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392282"/>
        <w:docPartObj>
          <w:docPartGallery w:val="Cover Pages"/>
          <w:docPartUnique/>
        </w:docPartObj>
      </w:sdtPr>
      <w:sdtEndPr>
        <w:rPr>
          <w:rFonts w:cs="Arial"/>
          <w:b/>
          <w:bCs/>
          <w:color w:val="000000"/>
          <w:sz w:val="44"/>
        </w:rPr>
      </w:sdtEndPr>
      <w:sdtContent>
        <w:p w14:paraId="40AB5704" w14:textId="77777777" w:rsidR="00D652A9" w:rsidRDefault="00D652A9" w:rsidP="0058475C">
          <w:pPr>
            <w:jc w:val="center"/>
          </w:pPr>
          <w:r>
            <w:rPr>
              <w:noProof/>
              <w:lang w:eastAsia="en-GB"/>
            </w:rPr>
            <w:drawing>
              <wp:inline distT="0" distB="0" distL="0" distR="0" wp14:anchorId="249D5FAE" wp14:editId="446C559A">
                <wp:extent cx="4810125" cy="2457974"/>
                <wp:effectExtent l="0" t="0" r="0" b="0"/>
                <wp:docPr id="1" name="Picture 4" descr="C:\Users\kennystocks.AHA\AppData\Local\Microsoft\Windows\Temporary Internet Files\Content.Word\ARD1_2col208433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nnystocks.AHA\AppData\Local\Microsoft\Windows\Temporary Internet Files\Content.Word\ARD1_2col208433_pos.gif"/>
                        <pic:cNvPicPr>
                          <a:picLocks noChangeAspect="1" noChangeArrowheads="1"/>
                        </pic:cNvPicPr>
                      </pic:nvPicPr>
                      <pic:blipFill>
                        <a:blip r:embed="rId7" cstate="print"/>
                        <a:srcRect/>
                        <a:stretch>
                          <a:fillRect/>
                        </a:stretch>
                      </pic:blipFill>
                      <pic:spPr bwMode="auto">
                        <a:xfrm>
                          <a:off x="0" y="0"/>
                          <a:ext cx="4817736" cy="2461863"/>
                        </a:xfrm>
                        <a:prstGeom prst="rect">
                          <a:avLst/>
                        </a:prstGeom>
                        <a:noFill/>
                        <a:ln w="9525">
                          <a:noFill/>
                          <a:miter lim="800000"/>
                          <a:headEnd/>
                          <a:tailEnd/>
                        </a:ln>
                      </pic:spPr>
                    </pic:pic>
                  </a:graphicData>
                </a:graphic>
              </wp:inline>
            </w:drawing>
          </w:r>
        </w:p>
        <w:p w14:paraId="08361ABC" w14:textId="77777777" w:rsidR="00D652A9" w:rsidRDefault="00D652A9" w:rsidP="0058475C">
          <w:pPr>
            <w:jc w:val="center"/>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clear" w:color="auto" w:fill="919693"/>
            <w:tblLayout w:type="fixed"/>
            <w:tblLook w:val="04A0" w:firstRow="1" w:lastRow="0" w:firstColumn="1" w:lastColumn="0" w:noHBand="0" w:noVBand="1"/>
          </w:tblPr>
          <w:tblGrid>
            <w:gridCol w:w="9242"/>
          </w:tblGrid>
          <w:tr w:rsidR="00D652A9" w14:paraId="09729FCC" w14:textId="77777777" w:rsidTr="0058475C">
            <w:tc>
              <w:tcPr>
                <w:tcW w:w="9242" w:type="dxa"/>
                <w:shd w:val="clear" w:color="auto" w:fill="919693"/>
              </w:tcPr>
              <w:p w14:paraId="1EAC4F74" w14:textId="77777777" w:rsidR="00D652A9" w:rsidRPr="00941B54" w:rsidRDefault="00D652A9" w:rsidP="008349D6">
                <w:pPr>
                  <w:rPr>
                    <w:rFonts w:cs="Arial"/>
                    <w:sz w:val="32"/>
                    <w:szCs w:val="32"/>
                  </w:rPr>
                </w:pPr>
              </w:p>
              <w:p w14:paraId="5370CE9C" w14:textId="77777777" w:rsidR="006B2DFA" w:rsidRPr="008349D6" w:rsidRDefault="006B2DFA" w:rsidP="0058475C">
                <w:pPr>
                  <w:jc w:val="center"/>
                  <w:rPr>
                    <w:rFonts w:cs="Arial"/>
                    <w:b/>
                    <w:sz w:val="56"/>
                    <w:szCs w:val="56"/>
                  </w:rPr>
                </w:pPr>
                <w:r w:rsidRPr="008349D6">
                  <w:rPr>
                    <w:rFonts w:cs="Arial"/>
                    <w:b/>
                    <w:sz w:val="56"/>
                    <w:szCs w:val="56"/>
                  </w:rPr>
                  <w:t xml:space="preserve">Ardenglen </w:t>
                </w:r>
              </w:p>
              <w:p w14:paraId="29B31CBA" w14:textId="77777777" w:rsidR="00D652A9" w:rsidRPr="008349D6" w:rsidRDefault="006B2DFA" w:rsidP="0058475C">
                <w:pPr>
                  <w:jc w:val="center"/>
                  <w:rPr>
                    <w:rFonts w:cs="Arial"/>
                    <w:b/>
                    <w:sz w:val="56"/>
                    <w:szCs w:val="56"/>
                  </w:rPr>
                </w:pPr>
                <w:r w:rsidRPr="008349D6">
                  <w:rPr>
                    <w:rFonts w:cs="Arial"/>
                    <w:b/>
                    <w:sz w:val="56"/>
                    <w:szCs w:val="56"/>
                  </w:rPr>
                  <w:t>Group</w:t>
                </w:r>
              </w:p>
              <w:p w14:paraId="5761CE2E" w14:textId="77777777" w:rsidR="00D652A9" w:rsidRPr="008349D6" w:rsidRDefault="00D652A9" w:rsidP="0058475C">
                <w:pPr>
                  <w:jc w:val="center"/>
                  <w:rPr>
                    <w:rFonts w:cs="Arial"/>
                    <w:b/>
                    <w:sz w:val="56"/>
                    <w:szCs w:val="56"/>
                  </w:rPr>
                </w:pPr>
                <w:r w:rsidRPr="008349D6">
                  <w:rPr>
                    <w:rFonts w:cs="Arial"/>
                    <w:b/>
                    <w:sz w:val="56"/>
                    <w:szCs w:val="56"/>
                  </w:rPr>
                  <w:t>Standing Orders</w:t>
                </w:r>
              </w:p>
              <w:p w14:paraId="5E2FA6E8" w14:textId="77777777" w:rsidR="008349D6" w:rsidRPr="008349D6" w:rsidRDefault="008349D6" w:rsidP="0058475C">
                <w:pPr>
                  <w:jc w:val="center"/>
                  <w:rPr>
                    <w:rFonts w:cs="Arial"/>
                    <w:b/>
                    <w:sz w:val="56"/>
                    <w:szCs w:val="56"/>
                  </w:rPr>
                </w:pPr>
                <w:r w:rsidRPr="008349D6">
                  <w:rPr>
                    <w:rFonts w:cs="Arial"/>
                    <w:b/>
                    <w:sz w:val="56"/>
                    <w:szCs w:val="56"/>
                  </w:rPr>
                  <w:t>&amp;</w:t>
                </w:r>
              </w:p>
              <w:p w14:paraId="6522F735" w14:textId="77777777" w:rsidR="00D652A9" w:rsidRPr="00D10CBD" w:rsidRDefault="008349D6" w:rsidP="00D10CBD">
                <w:pPr>
                  <w:jc w:val="center"/>
                  <w:rPr>
                    <w:rFonts w:cs="Arial"/>
                    <w:b/>
                    <w:sz w:val="56"/>
                    <w:szCs w:val="56"/>
                  </w:rPr>
                </w:pPr>
                <w:r w:rsidRPr="008349D6">
                  <w:rPr>
                    <w:rFonts w:cs="Arial"/>
                    <w:b/>
                    <w:sz w:val="56"/>
                    <w:szCs w:val="56"/>
                  </w:rPr>
                  <w:t>Delegated Authorities</w:t>
                </w:r>
              </w:p>
            </w:tc>
          </w:tr>
        </w:tbl>
        <w:p w14:paraId="0D690C09" w14:textId="77777777" w:rsidR="00D652A9" w:rsidRDefault="00D652A9" w:rsidP="0058475C"/>
        <w:p w14:paraId="11FF6E38" w14:textId="77777777" w:rsidR="00D652A9" w:rsidRDefault="00D652A9" w:rsidP="0058475C"/>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4469"/>
            <w:gridCol w:w="4481"/>
          </w:tblGrid>
          <w:tr w:rsidR="00D652A9" w14:paraId="742F5E21" w14:textId="77777777" w:rsidTr="0058475C">
            <w:tc>
              <w:tcPr>
                <w:tcW w:w="4621" w:type="dxa"/>
              </w:tcPr>
              <w:p w14:paraId="0F340F9F" w14:textId="77777777" w:rsidR="00D652A9" w:rsidRPr="00D54F91" w:rsidRDefault="00D652A9">
                <w:pPr>
                  <w:rPr>
                    <w:rFonts w:cs="Arial"/>
                    <w:b/>
                  </w:rPr>
                </w:pPr>
                <w:r w:rsidRPr="00D54F91">
                  <w:rPr>
                    <w:rFonts w:cs="Arial"/>
                    <w:b/>
                  </w:rPr>
                  <w:t>Policy Title</w:t>
                </w:r>
                <w:r>
                  <w:rPr>
                    <w:rFonts w:cs="Arial"/>
                    <w:b/>
                  </w:rPr>
                  <w:t>:</w:t>
                </w:r>
              </w:p>
            </w:tc>
            <w:tc>
              <w:tcPr>
                <w:tcW w:w="4621" w:type="dxa"/>
              </w:tcPr>
              <w:p w14:paraId="5B47FFDB" w14:textId="77777777" w:rsidR="00D652A9" w:rsidRPr="00D54F91" w:rsidRDefault="00D652A9">
                <w:pPr>
                  <w:rPr>
                    <w:rFonts w:cs="Arial"/>
                    <w:b/>
                  </w:rPr>
                </w:pPr>
                <w:r>
                  <w:rPr>
                    <w:rFonts w:cs="Arial"/>
                    <w:b/>
                  </w:rPr>
                  <w:t>Standing Orders</w:t>
                </w:r>
                <w:r w:rsidR="008349D6">
                  <w:rPr>
                    <w:rFonts w:cs="Arial"/>
                    <w:b/>
                  </w:rPr>
                  <w:t xml:space="preserve"> &amp; Delegated Authorities</w:t>
                </w:r>
              </w:p>
            </w:tc>
          </w:tr>
          <w:tr w:rsidR="00D10CBD" w14:paraId="2B053E2D" w14:textId="77777777" w:rsidTr="0058475C">
            <w:tc>
              <w:tcPr>
                <w:tcW w:w="4621" w:type="dxa"/>
              </w:tcPr>
              <w:p w14:paraId="583B1591" w14:textId="77777777" w:rsidR="00D10CBD" w:rsidRPr="00D54F91" w:rsidRDefault="00D10CBD">
                <w:pPr>
                  <w:rPr>
                    <w:rFonts w:cs="Arial"/>
                    <w:b/>
                  </w:rPr>
                </w:pPr>
                <w:r>
                  <w:rPr>
                    <w:rFonts w:cs="Arial"/>
                    <w:b/>
                  </w:rPr>
                  <w:t>Risk Priority:</w:t>
                </w:r>
              </w:p>
            </w:tc>
            <w:tc>
              <w:tcPr>
                <w:tcW w:w="4621" w:type="dxa"/>
              </w:tcPr>
              <w:p w14:paraId="6DB745FF" w14:textId="77777777" w:rsidR="00D10CBD" w:rsidRDefault="00D10CBD">
                <w:pPr>
                  <w:rPr>
                    <w:rFonts w:cs="Arial"/>
                    <w:b/>
                  </w:rPr>
                </w:pPr>
                <w:r>
                  <w:rPr>
                    <w:rFonts w:cs="Arial"/>
                    <w:b/>
                  </w:rPr>
                  <w:t>High</w:t>
                </w:r>
              </w:p>
            </w:tc>
          </w:tr>
          <w:tr w:rsidR="00D652A9" w14:paraId="4AB5046D" w14:textId="77777777" w:rsidTr="0058475C">
            <w:tc>
              <w:tcPr>
                <w:tcW w:w="4621" w:type="dxa"/>
              </w:tcPr>
              <w:p w14:paraId="032F059D" w14:textId="77777777" w:rsidR="00D652A9" w:rsidRPr="00D54F91" w:rsidRDefault="00D652A9">
                <w:pPr>
                  <w:rPr>
                    <w:rFonts w:cs="Arial"/>
                    <w:b/>
                  </w:rPr>
                </w:pPr>
                <w:r w:rsidRPr="00D54F91">
                  <w:rPr>
                    <w:rFonts w:cs="Arial"/>
                    <w:b/>
                  </w:rPr>
                  <w:t>Policy Author</w:t>
                </w:r>
                <w:r>
                  <w:rPr>
                    <w:rFonts w:cs="Arial"/>
                    <w:b/>
                  </w:rPr>
                  <w:t>:</w:t>
                </w:r>
              </w:p>
            </w:tc>
            <w:tc>
              <w:tcPr>
                <w:tcW w:w="4621" w:type="dxa"/>
              </w:tcPr>
              <w:p w14:paraId="3DF71387" w14:textId="77777777" w:rsidR="00D652A9" w:rsidRPr="00D54F91" w:rsidRDefault="00D652A9">
                <w:pPr>
                  <w:rPr>
                    <w:rFonts w:cs="Arial"/>
                    <w:b/>
                  </w:rPr>
                </w:pPr>
                <w:r>
                  <w:rPr>
                    <w:rFonts w:cs="Arial"/>
                    <w:b/>
                  </w:rPr>
                  <w:t>Kenny Stocks</w:t>
                </w:r>
              </w:p>
            </w:tc>
          </w:tr>
          <w:tr w:rsidR="00D652A9" w14:paraId="1A316A91" w14:textId="77777777" w:rsidTr="0058475C">
            <w:tc>
              <w:tcPr>
                <w:tcW w:w="4621" w:type="dxa"/>
              </w:tcPr>
              <w:p w14:paraId="1D77A709" w14:textId="77777777" w:rsidR="00D652A9" w:rsidRPr="00D54F91" w:rsidRDefault="00D652A9">
                <w:pPr>
                  <w:rPr>
                    <w:rFonts w:cs="Arial"/>
                    <w:b/>
                  </w:rPr>
                </w:pPr>
                <w:r w:rsidRPr="00D54F91">
                  <w:rPr>
                    <w:rFonts w:cs="Arial"/>
                    <w:b/>
                  </w:rPr>
                  <w:t>Date of Approval</w:t>
                </w:r>
                <w:r>
                  <w:rPr>
                    <w:rFonts w:cs="Arial"/>
                    <w:b/>
                  </w:rPr>
                  <w:t>:</w:t>
                </w:r>
              </w:p>
            </w:tc>
            <w:tc>
              <w:tcPr>
                <w:tcW w:w="4621" w:type="dxa"/>
              </w:tcPr>
              <w:p w14:paraId="124FCB28" w14:textId="77777777" w:rsidR="00D652A9" w:rsidRPr="00D54F91" w:rsidRDefault="00544517">
                <w:pPr>
                  <w:rPr>
                    <w:rFonts w:cs="Arial"/>
                    <w:b/>
                  </w:rPr>
                </w:pPr>
                <w:r>
                  <w:rPr>
                    <w:rFonts w:cs="Arial"/>
                    <w:b/>
                  </w:rPr>
                  <w:t>4</w:t>
                </w:r>
                <w:r w:rsidR="006B2DFA" w:rsidRPr="006B2DFA">
                  <w:rPr>
                    <w:rFonts w:cs="Arial"/>
                    <w:b/>
                    <w:vertAlign w:val="superscript"/>
                  </w:rPr>
                  <w:t>th</w:t>
                </w:r>
                <w:r>
                  <w:rPr>
                    <w:rFonts w:cs="Arial"/>
                    <w:b/>
                  </w:rPr>
                  <w:t xml:space="preserve"> April</w:t>
                </w:r>
                <w:r w:rsidR="006B2DFA">
                  <w:rPr>
                    <w:rFonts w:cs="Arial"/>
                    <w:b/>
                  </w:rPr>
                  <w:t xml:space="preserve"> 2017</w:t>
                </w:r>
              </w:p>
            </w:tc>
          </w:tr>
          <w:tr w:rsidR="00D652A9" w14:paraId="1A710F47" w14:textId="77777777" w:rsidTr="0058475C">
            <w:tc>
              <w:tcPr>
                <w:tcW w:w="4621" w:type="dxa"/>
              </w:tcPr>
              <w:p w14:paraId="74D1F684" w14:textId="77777777" w:rsidR="00D652A9" w:rsidRPr="00D54F91" w:rsidRDefault="00D652A9">
                <w:pPr>
                  <w:rPr>
                    <w:rFonts w:cs="Arial"/>
                    <w:b/>
                  </w:rPr>
                </w:pPr>
                <w:r w:rsidRPr="00D54F91">
                  <w:rPr>
                    <w:rFonts w:cs="Arial"/>
                    <w:b/>
                  </w:rPr>
                  <w:t>Date for Next Scheduled Review</w:t>
                </w:r>
                <w:r>
                  <w:rPr>
                    <w:rFonts w:cs="Arial"/>
                    <w:b/>
                  </w:rPr>
                  <w:t>:</w:t>
                </w:r>
              </w:p>
            </w:tc>
            <w:tc>
              <w:tcPr>
                <w:tcW w:w="4621" w:type="dxa"/>
              </w:tcPr>
              <w:p w14:paraId="35EB2ED9" w14:textId="77777777" w:rsidR="00D652A9" w:rsidRPr="00D54F91" w:rsidRDefault="00544517">
                <w:pPr>
                  <w:rPr>
                    <w:rFonts w:cs="Arial"/>
                    <w:b/>
                  </w:rPr>
                </w:pPr>
                <w:r>
                  <w:rPr>
                    <w:rFonts w:cs="Arial"/>
                    <w:b/>
                  </w:rPr>
                  <w:t>April</w:t>
                </w:r>
                <w:r w:rsidR="006B2DFA">
                  <w:rPr>
                    <w:rFonts w:cs="Arial"/>
                    <w:b/>
                  </w:rPr>
                  <w:t xml:space="preserve"> 2020</w:t>
                </w:r>
              </w:p>
            </w:tc>
          </w:tr>
          <w:tr w:rsidR="00D652A9" w14:paraId="5ED6746F" w14:textId="77777777" w:rsidTr="0058475C">
            <w:tc>
              <w:tcPr>
                <w:tcW w:w="4621" w:type="dxa"/>
                <w:tcBorders>
                  <w:bottom w:val="thinThickThinSmallGap" w:sz="24" w:space="0" w:color="auto"/>
                </w:tcBorders>
              </w:tcPr>
              <w:p w14:paraId="7E63E577" w14:textId="77777777" w:rsidR="00D652A9" w:rsidRPr="00D54F91" w:rsidRDefault="00D652A9">
                <w:pPr>
                  <w:rPr>
                    <w:rFonts w:cs="Arial"/>
                    <w:b/>
                  </w:rPr>
                </w:pPr>
                <w:r w:rsidRPr="00D54F91">
                  <w:rPr>
                    <w:rFonts w:cs="Arial"/>
                    <w:b/>
                  </w:rPr>
                  <w:t>Review Body</w:t>
                </w:r>
                <w:r>
                  <w:rPr>
                    <w:rFonts w:cs="Arial"/>
                    <w:b/>
                  </w:rPr>
                  <w:t>:</w:t>
                </w:r>
              </w:p>
            </w:tc>
            <w:tc>
              <w:tcPr>
                <w:tcW w:w="4621" w:type="dxa"/>
                <w:tcBorders>
                  <w:bottom w:val="thinThickThinSmallGap" w:sz="24" w:space="0" w:color="auto"/>
                </w:tcBorders>
              </w:tcPr>
              <w:p w14:paraId="5966FBCB" w14:textId="77777777" w:rsidR="00D652A9" w:rsidRPr="00D54F91" w:rsidRDefault="00544517">
                <w:pPr>
                  <w:rPr>
                    <w:rFonts w:cs="Arial"/>
                    <w:b/>
                  </w:rPr>
                </w:pPr>
                <w:r>
                  <w:rPr>
                    <w:rFonts w:cs="Arial"/>
                    <w:b/>
                  </w:rPr>
                  <w:t>Board</w:t>
                </w:r>
              </w:p>
            </w:tc>
          </w:tr>
          <w:tr w:rsidR="00D652A9" w14:paraId="547C1220" w14:textId="77777777" w:rsidTr="0058475C">
            <w:tc>
              <w:tcPr>
                <w:tcW w:w="4621" w:type="dxa"/>
                <w:shd w:val="clear" w:color="auto" w:fill="919693"/>
              </w:tcPr>
              <w:p w14:paraId="643DB06C" w14:textId="77777777" w:rsidR="00D652A9" w:rsidRPr="00D54F91" w:rsidRDefault="00D652A9">
                <w:pPr>
                  <w:rPr>
                    <w:rFonts w:cs="Arial"/>
                    <w:b/>
                  </w:rPr>
                </w:pPr>
              </w:p>
            </w:tc>
            <w:tc>
              <w:tcPr>
                <w:tcW w:w="4621" w:type="dxa"/>
                <w:shd w:val="clear" w:color="auto" w:fill="919693"/>
              </w:tcPr>
              <w:p w14:paraId="2DA600DE" w14:textId="77777777" w:rsidR="00D652A9" w:rsidRPr="00D54F91" w:rsidRDefault="00D652A9">
                <w:pPr>
                  <w:rPr>
                    <w:rFonts w:cs="Arial"/>
                    <w:b/>
                  </w:rPr>
                </w:pPr>
              </w:p>
            </w:tc>
          </w:tr>
          <w:tr w:rsidR="00D652A9" w14:paraId="5142CA96" w14:textId="77777777" w:rsidTr="0058475C">
            <w:tc>
              <w:tcPr>
                <w:tcW w:w="4621" w:type="dxa"/>
              </w:tcPr>
              <w:p w14:paraId="36D0286C" w14:textId="77777777" w:rsidR="00D652A9" w:rsidRPr="00D54F91" w:rsidRDefault="00D652A9">
                <w:pPr>
                  <w:rPr>
                    <w:rFonts w:cs="Arial"/>
                    <w:b/>
                  </w:rPr>
                </w:pPr>
                <w:r w:rsidRPr="00D54F91">
                  <w:rPr>
                    <w:rFonts w:cs="Arial"/>
                    <w:b/>
                  </w:rPr>
                  <w:t>Equality Impact Assessment Complete</w:t>
                </w:r>
                <w:r>
                  <w:rPr>
                    <w:rFonts w:cs="Arial"/>
                    <w:b/>
                  </w:rPr>
                  <w:t>:</w:t>
                </w:r>
              </w:p>
            </w:tc>
            <w:tc>
              <w:tcPr>
                <w:tcW w:w="4621" w:type="dxa"/>
              </w:tcPr>
              <w:p w14:paraId="6AAB860F" w14:textId="77777777" w:rsidR="00D652A9" w:rsidRPr="00D54F91" w:rsidRDefault="00D652A9">
                <w:pPr>
                  <w:rPr>
                    <w:rFonts w:cs="Arial"/>
                    <w:b/>
                  </w:rPr>
                </w:pPr>
                <w:r>
                  <w:rPr>
                    <w:rFonts w:cs="Arial"/>
                    <w:b/>
                  </w:rPr>
                  <w:t>No</w:t>
                </w:r>
              </w:p>
            </w:tc>
          </w:tr>
          <w:tr w:rsidR="00D652A9" w14:paraId="6348B8F7" w14:textId="77777777" w:rsidTr="0058475C">
            <w:tc>
              <w:tcPr>
                <w:tcW w:w="4621" w:type="dxa"/>
                <w:tcBorders>
                  <w:bottom w:val="thinThickThinSmallGap" w:sz="24" w:space="0" w:color="auto"/>
                </w:tcBorders>
              </w:tcPr>
              <w:p w14:paraId="0A62ADDE" w14:textId="77777777" w:rsidR="00D652A9" w:rsidRPr="00D54F91" w:rsidRDefault="00D652A9">
                <w:pPr>
                  <w:rPr>
                    <w:rFonts w:cs="Arial"/>
                    <w:b/>
                  </w:rPr>
                </w:pPr>
                <w:r w:rsidRPr="00D54F91">
                  <w:rPr>
                    <w:rFonts w:cs="Arial"/>
                    <w:b/>
                  </w:rPr>
                  <w:t>Policy Published on Web</w:t>
                </w:r>
                <w:r>
                  <w:rPr>
                    <w:rFonts w:cs="Arial"/>
                    <w:b/>
                  </w:rPr>
                  <w:t>:</w:t>
                </w:r>
              </w:p>
            </w:tc>
            <w:tc>
              <w:tcPr>
                <w:tcW w:w="4621" w:type="dxa"/>
                <w:tcBorders>
                  <w:bottom w:val="thinThickThinSmallGap" w:sz="24" w:space="0" w:color="auto"/>
                </w:tcBorders>
              </w:tcPr>
              <w:p w14:paraId="06B4DB2B" w14:textId="77777777" w:rsidR="00D652A9" w:rsidRPr="00D54F91" w:rsidRDefault="00D652A9">
                <w:pPr>
                  <w:rPr>
                    <w:rFonts w:cs="Arial"/>
                    <w:b/>
                  </w:rPr>
                </w:pPr>
                <w:r>
                  <w:rPr>
                    <w:rFonts w:cs="Arial"/>
                    <w:b/>
                  </w:rPr>
                  <w:t>No</w:t>
                </w:r>
              </w:p>
            </w:tc>
          </w:tr>
          <w:tr w:rsidR="00D652A9" w14:paraId="0647A56C" w14:textId="77777777" w:rsidTr="0058475C">
            <w:tc>
              <w:tcPr>
                <w:tcW w:w="4621" w:type="dxa"/>
                <w:shd w:val="clear" w:color="auto" w:fill="919693"/>
              </w:tcPr>
              <w:p w14:paraId="77ECCC58" w14:textId="77777777" w:rsidR="00D652A9" w:rsidRPr="00D54F91" w:rsidRDefault="00D652A9" w:rsidP="0058475C">
                <w:pPr>
                  <w:rPr>
                    <w:rFonts w:cs="Arial"/>
                    <w:b/>
                  </w:rPr>
                </w:pPr>
              </w:p>
            </w:tc>
            <w:tc>
              <w:tcPr>
                <w:tcW w:w="4621" w:type="dxa"/>
                <w:shd w:val="clear" w:color="auto" w:fill="919693"/>
              </w:tcPr>
              <w:p w14:paraId="52684C65" w14:textId="77777777" w:rsidR="00D652A9" w:rsidRPr="00D54F91" w:rsidRDefault="00D652A9" w:rsidP="0058475C">
                <w:pPr>
                  <w:rPr>
                    <w:rFonts w:cs="Arial"/>
                    <w:b/>
                  </w:rPr>
                </w:pPr>
              </w:p>
            </w:tc>
          </w:tr>
          <w:tr w:rsidR="00D652A9" w14:paraId="341B5922" w14:textId="77777777" w:rsidTr="0058475C">
            <w:tc>
              <w:tcPr>
                <w:tcW w:w="4621" w:type="dxa"/>
              </w:tcPr>
              <w:p w14:paraId="05A1D4D7" w14:textId="77777777" w:rsidR="00D652A9" w:rsidRPr="00D54F91" w:rsidRDefault="00D652A9">
                <w:pPr>
                  <w:rPr>
                    <w:rFonts w:cs="Arial"/>
                    <w:b/>
                  </w:rPr>
                </w:pPr>
                <w:r w:rsidRPr="00D54F91">
                  <w:rPr>
                    <w:rFonts w:cs="Arial"/>
                    <w:b/>
                  </w:rPr>
                  <w:t>Scottish Social Housing Charter Standard</w:t>
                </w:r>
              </w:p>
            </w:tc>
            <w:tc>
              <w:tcPr>
                <w:tcW w:w="4621" w:type="dxa"/>
              </w:tcPr>
              <w:p w14:paraId="2C6EDCDA" w14:textId="77777777" w:rsidR="00D652A9" w:rsidRPr="00D54F91" w:rsidRDefault="00D652A9">
                <w:pPr>
                  <w:rPr>
                    <w:rFonts w:cs="Arial"/>
                    <w:b/>
                  </w:rPr>
                </w:pPr>
                <w:r>
                  <w:rPr>
                    <w:rFonts w:cs="Arial"/>
                    <w:b/>
                  </w:rPr>
                  <w:t>N/A</w:t>
                </w:r>
              </w:p>
            </w:tc>
          </w:tr>
          <w:tr w:rsidR="00D652A9" w14:paraId="45588818" w14:textId="77777777" w:rsidTr="0058475C">
            <w:tc>
              <w:tcPr>
                <w:tcW w:w="4621" w:type="dxa"/>
              </w:tcPr>
              <w:p w14:paraId="18374133" w14:textId="77777777" w:rsidR="00D652A9" w:rsidRPr="00D54F91" w:rsidRDefault="00D652A9">
                <w:pPr>
                  <w:rPr>
                    <w:rFonts w:cs="Arial"/>
                    <w:b/>
                  </w:rPr>
                </w:pPr>
                <w:r w:rsidRPr="00D54F91">
                  <w:rPr>
                    <w:rFonts w:cs="Arial"/>
                    <w:b/>
                  </w:rPr>
                  <w:t>Scottish Housing Regulator Standard</w:t>
                </w:r>
                <w:r>
                  <w:rPr>
                    <w:rFonts w:cs="Arial"/>
                    <w:b/>
                  </w:rPr>
                  <w:t>:</w:t>
                </w:r>
              </w:p>
            </w:tc>
            <w:tc>
              <w:tcPr>
                <w:tcW w:w="4621" w:type="dxa"/>
              </w:tcPr>
              <w:p w14:paraId="1ACCFED2" w14:textId="77777777" w:rsidR="00D652A9" w:rsidRPr="00D54F91" w:rsidRDefault="00D652A9">
                <w:pPr>
                  <w:rPr>
                    <w:rFonts w:cs="Arial"/>
                    <w:b/>
                  </w:rPr>
                </w:pPr>
                <w:r>
                  <w:rPr>
                    <w:rFonts w:cs="Arial"/>
                    <w:b/>
                  </w:rPr>
                  <w:t>1      (+ Constitutional Requirements)</w:t>
                </w:r>
              </w:p>
            </w:tc>
          </w:tr>
          <w:tr w:rsidR="00D652A9" w14:paraId="1529F0EE" w14:textId="77777777" w:rsidTr="0058475C">
            <w:tc>
              <w:tcPr>
                <w:tcW w:w="4621" w:type="dxa"/>
              </w:tcPr>
              <w:p w14:paraId="7069D755" w14:textId="77777777" w:rsidR="00D652A9" w:rsidRPr="00D54F91" w:rsidRDefault="00D652A9">
                <w:pPr>
                  <w:rPr>
                    <w:rFonts w:cs="Arial"/>
                    <w:b/>
                  </w:rPr>
                </w:pPr>
                <w:r w:rsidRPr="00D54F91">
                  <w:rPr>
                    <w:rFonts w:cs="Arial"/>
                    <w:b/>
                  </w:rPr>
                  <w:t>Scottish Housing Regulator Guidance</w:t>
                </w:r>
                <w:r>
                  <w:rPr>
                    <w:rFonts w:cs="Arial"/>
                    <w:b/>
                  </w:rPr>
                  <w:t>:</w:t>
                </w:r>
              </w:p>
            </w:tc>
            <w:tc>
              <w:tcPr>
                <w:tcW w:w="4621" w:type="dxa"/>
              </w:tcPr>
              <w:p w14:paraId="2776D72F" w14:textId="77777777" w:rsidR="00D652A9" w:rsidRPr="00D54F91" w:rsidRDefault="006B2DFA">
                <w:pPr>
                  <w:rPr>
                    <w:rFonts w:cs="Arial"/>
                    <w:b/>
                  </w:rPr>
                </w:pPr>
                <w:r>
                  <w:rPr>
                    <w:rFonts w:cs="Arial"/>
                    <w:b/>
                  </w:rPr>
                  <w:t xml:space="preserve">1.1, </w:t>
                </w:r>
                <w:r w:rsidR="00D652A9">
                  <w:rPr>
                    <w:rFonts w:cs="Arial"/>
                    <w:b/>
                  </w:rPr>
                  <w:t>1.2</w:t>
                </w:r>
                <w:r w:rsidR="005E17E3">
                  <w:rPr>
                    <w:rFonts w:cs="Arial"/>
                    <w:b/>
                  </w:rPr>
                  <w:t>, 1.3</w:t>
                </w:r>
              </w:p>
            </w:tc>
          </w:tr>
        </w:tbl>
        <w:p w14:paraId="050C9F8C" w14:textId="77777777" w:rsidR="00E21F12" w:rsidRPr="00D652A9" w:rsidRDefault="00D652A9">
          <w:pPr>
            <w:rPr>
              <w:rFonts w:cs="Arial"/>
              <w:b/>
              <w:bCs/>
              <w:color w:val="000000"/>
              <w:sz w:val="44"/>
            </w:rPr>
          </w:pPr>
          <w:r>
            <w:rPr>
              <w:rFonts w:cs="Arial"/>
              <w:b/>
              <w:bCs/>
              <w:color w:val="000000"/>
              <w:sz w:val="44"/>
            </w:rPr>
            <w:br w:type="page"/>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9060"/>
      </w:tblGrid>
      <w:tr w:rsidR="00E21F12" w14:paraId="622D629E" w14:textId="77777777">
        <w:tc>
          <w:tcPr>
            <w:tcW w:w="9286" w:type="dxa"/>
            <w:shd w:val="clear" w:color="auto" w:fill="8C8C8C"/>
          </w:tcPr>
          <w:p w14:paraId="50518378" w14:textId="77777777" w:rsidR="00E21F12" w:rsidRPr="00F465ED" w:rsidRDefault="00E21F12">
            <w:pPr>
              <w:jc w:val="both"/>
              <w:rPr>
                <w:rFonts w:cs="Arial"/>
                <w:b/>
                <w:bCs/>
                <w:color w:val="FFFFFF"/>
                <w:sz w:val="24"/>
              </w:rPr>
            </w:pPr>
            <w:r w:rsidRPr="00F465ED">
              <w:rPr>
                <w:rFonts w:cs="Arial"/>
                <w:color w:val="FFFFFF"/>
                <w:sz w:val="24"/>
              </w:rPr>
              <w:lastRenderedPageBreak/>
              <w:t xml:space="preserve">Ardenglen Housing Association can provide this procedure on request, in large print, in Braille, on tape or in other non-written format, and in a variety of languages.  </w:t>
            </w:r>
          </w:p>
        </w:tc>
      </w:tr>
    </w:tbl>
    <w:p w14:paraId="022D20F1" w14:textId="77777777" w:rsidR="00E21F12" w:rsidRDefault="00E21F12">
      <w:pPr>
        <w:rPr>
          <w:rFonts w:cs="Arial"/>
          <w:b/>
          <w:bCs/>
          <w:color w:val="000000"/>
        </w:rPr>
      </w:pPr>
    </w:p>
    <w:p w14:paraId="1855735A" w14:textId="77777777" w:rsidR="00E21F12" w:rsidRDefault="00E21F12">
      <w:pPr>
        <w:rPr>
          <w:rFonts w:cs="Arial"/>
          <w:b/>
          <w:bCs/>
          <w:color w:val="000000"/>
        </w:rPr>
      </w:pPr>
    </w:p>
    <w:p w14:paraId="21370736" w14:textId="77777777" w:rsidR="00E21F12" w:rsidRDefault="00E21F12">
      <w:pPr>
        <w:rPr>
          <w:rFonts w:cs="Arial"/>
          <w:b/>
          <w:bCs/>
          <w:color w:val="000000"/>
        </w:rPr>
      </w:pPr>
    </w:p>
    <w:p w14:paraId="571C5FFB" w14:textId="77777777" w:rsidR="00E21F12" w:rsidRPr="00762AFF" w:rsidRDefault="00E21F12">
      <w:pPr>
        <w:jc w:val="both"/>
        <w:rPr>
          <w:b/>
          <w:bCs/>
          <w:sz w:val="24"/>
          <w:u w:val="single"/>
        </w:rPr>
      </w:pPr>
      <w:r w:rsidRPr="00762AFF">
        <w:rPr>
          <w:b/>
          <w:bCs/>
          <w:sz w:val="24"/>
        </w:rPr>
        <w:t>1.</w:t>
      </w:r>
      <w:r w:rsidRPr="00762AFF">
        <w:rPr>
          <w:b/>
          <w:bCs/>
          <w:sz w:val="24"/>
        </w:rPr>
        <w:tab/>
      </w:r>
      <w:r w:rsidR="006B2DFA">
        <w:rPr>
          <w:b/>
          <w:bCs/>
          <w:sz w:val="24"/>
          <w:u w:val="single"/>
        </w:rPr>
        <w:t>Introduction</w:t>
      </w:r>
    </w:p>
    <w:p w14:paraId="769B1751" w14:textId="77777777" w:rsidR="00E21F12" w:rsidRPr="00762AFF" w:rsidRDefault="00E21F12" w:rsidP="0074040E">
      <w:pPr>
        <w:pStyle w:val="BodyTextIndent"/>
        <w:ind w:left="0"/>
        <w:rPr>
          <w:sz w:val="24"/>
        </w:rPr>
      </w:pPr>
    </w:p>
    <w:p w14:paraId="36DA7749" w14:textId="77777777" w:rsidR="006B2DFA" w:rsidRPr="006B2DFA" w:rsidRDefault="006B2DFA" w:rsidP="006B2DFA">
      <w:pPr>
        <w:ind w:left="720" w:hanging="720"/>
        <w:jc w:val="both"/>
        <w:rPr>
          <w:sz w:val="24"/>
        </w:rPr>
      </w:pPr>
      <w:r w:rsidRPr="006B2DFA">
        <w:rPr>
          <w:sz w:val="24"/>
        </w:rPr>
        <w:t>1.1</w:t>
      </w:r>
      <w:r w:rsidRPr="006B2DFA">
        <w:rPr>
          <w:sz w:val="24"/>
        </w:rPr>
        <w:tab/>
        <w:t>These Standing Orders have been</w:t>
      </w:r>
      <w:r>
        <w:rPr>
          <w:sz w:val="24"/>
        </w:rPr>
        <w:t xml:space="preserve"> approved by the Board of Ardenglen</w:t>
      </w:r>
      <w:r w:rsidRPr="006B2DFA">
        <w:rPr>
          <w:sz w:val="24"/>
        </w:rPr>
        <w:t xml:space="preserve"> Housing</w:t>
      </w:r>
      <w:r>
        <w:rPr>
          <w:sz w:val="24"/>
        </w:rPr>
        <w:t xml:space="preserve"> Association and Ardenglen Developments</w:t>
      </w:r>
      <w:r w:rsidRPr="006B2DFA">
        <w:rPr>
          <w:sz w:val="24"/>
        </w:rPr>
        <w:t xml:space="preserve"> as a framework for the effective and proper conduct of business and to specify the delegated authority and financial regulations within which we operate. </w:t>
      </w:r>
    </w:p>
    <w:p w14:paraId="761F04E8" w14:textId="77777777" w:rsidR="006B2DFA" w:rsidRPr="006B2DFA" w:rsidRDefault="006B2DFA" w:rsidP="006B2DFA">
      <w:pPr>
        <w:pStyle w:val="Default"/>
        <w:ind w:left="360"/>
        <w:jc w:val="both"/>
      </w:pPr>
    </w:p>
    <w:p w14:paraId="1F0C2CDF" w14:textId="77777777" w:rsidR="006B2DFA" w:rsidRPr="006B2DFA" w:rsidRDefault="006B2DFA" w:rsidP="006B2DFA">
      <w:pPr>
        <w:pStyle w:val="Default"/>
        <w:ind w:left="720" w:hanging="720"/>
        <w:jc w:val="both"/>
      </w:pPr>
      <w:r w:rsidRPr="006B2DFA">
        <w:t xml:space="preserve">1.2 </w:t>
      </w:r>
      <w:r w:rsidRPr="006B2DFA">
        <w:tab/>
        <w:t>The matters set out in these Standin</w:t>
      </w:r>
      <w:r>
        <w:t>g Orders apply to both Ardenglen</w:t>
      </w:r>
      <w:r w:rsidRPr="006B2DFA">
        <w:t xml:space="preserve"> Housing As</w:t>
      </w:r>
      <w:r>
        <w:t>sociation and to Ardenglen Developments</w:t>
      </w:r>
      <w:r w:rsidRPr="006B2DFA">
        <w:t xml:space="preserve">, except where explicitly specified. All matters that are not specified in these Standing Orders are reserved to the Board. Where authority is delegated to staff, the delegated authority is in respect of operational matters only. </w:t>
      </w:r>
    </w:p>
    <w:p w14:paraId="312232C4" w14:textId="77777777" w:rsidR="006B2DFA" w:rsidRPr="006B2DFA" w:rsidRDefault="006B2DFA" w:rsidP="006B2DFA">
      <w:pPr>
        <w:pStyle w:val="Default"/>
        <w:ind w:left="720" w:hanging="720"/>
        <w:jc w:val="both"/>
      </w:pPr>
    </w:p>
    <w:p w14:paraId="0802552F" w14:textId="77777777" w:rsidR="006B2DFA" w:rsidRPr="006B2DFA" w:rsidRDefault="006B2DFA" w:rsidP="006B2DFA">
      <w:pPr>
        <w:pStyle w:val="Default"/>
        <w:ind w:left="720" w:hanging="720"/>
        <w:jc w:val="both"/>
      </w:pPr>
      <w:r w:rsidRPr="006B2DFA">
        <w:t xml:space="preserve">1.3 </w:t>
      </w:r>
      <w:r w:rsidRPr="006B2DFA">
        <w:tab/>
        <w:t xml:space="preserve">The Standing Orders take account of our Rules, legislative and regulatory requirements and good practice advice. In the event of a conflict between these Standing Orders and the Rules, the Rules will prevail. </w:t>
      </w:r>
    </w:p>
    <w:p w14:paraId="5C8AA698" w14:textId="77777777" w:rsidR="006B2DFA" w:rsidRPr="006B2DFA" w:rsidRDefault="006B2DFA" w:rsidP="006B2DFA">
      <w:pPr>
        <w:pStyle w:val="Default"/>
        <w:ind w:left="720" w:hanging="720"/>
        <w:jc w:val="both"/>
      </w:pPr>
    </w:p>
    <w:p w14:paraId="4E25E9BD" w14:textId="77777777" w:rsidR="00E21F12" w:rsidRPr="00762AFF" w:rsidRDefault="006B2DFA" w:rsidP="006B2DFA">
      <w:pPr>
        <w:ind w:left="720" w:hanging="720"/>
        <w:jc w:val="both"/>
        <w:rPr>
          <w:sz w:val="24"/>
        </w:rPr>
      </w:pPr>
      <w:r w:rsidRPr="006B2DFA">
        <w:rPr>
          <w:sz w:val="24"/>
        </w:rPr>
        <w:t xml:space="preserve">1.4 </w:t>
      </w:r>
      <w:r w:rsidRPr="006B2DFA">
        <w:rPr>
          <w:sz w:val="24"/>
        </w:rPr>
        <w:tab/>
        <w:t>The Standing Orders and associated appendices can only be amended with the approval of the Board. They will be revie</w:t>
      </w:r>
      <w:r>
        <w:rPr>
          <w:sz w:val="24"/>
        </w:rPr>
        <w:t>wed at least every three years.</w:t>
      </w:r>
    </w:p>
    <w:p w14:paraId="1F84CD4E" w14:textId="77777777" w:rsidR="00E21F12" w:rsidRPr="00762AFF" w:rsidRDefault="00E21F12">
      <w:pPr>
        <w:jc w:val="both"/>
        <w:rPr>
          <w:b/>
          <w:bCs/>
          <w:sz w:val="24"/>
        </w:rPr>
      </w:pPr>
    </w:p>
    <w:p w14:paraId="44C4F46A" w14:textId="77777777" w:rsidR="00E21F12" w:rsidRPr="00762AFF" w:rsidRDefault="00E21F12">
      <w:pPr>
        <w:jc w:val="both"/>
        <w:rPr>
          <w:sz w:val="24"/>
        </w:rPr>
      </w:pPr>
      <w:r w:rsidRPr="00762AFF">
        <w:rPr>
          <w:b/>
          <w:bCs/>
          <w:sz w:val="24"/>
        </w:rPr>
        <w:t>2.</w:t>
      </w:r>
      <w:r w:rsidRPr="00762AFF">
        <w:rPr>
          <w:b/>
          <w:bCs/>
          <w:sz w:val="24"/>
        </w:rPr>
        <w:tab/>
      </w:r>
      <w:r w:rsidR="00457817">
        <w:rPr>
          <w:b/>
          <w:bCs/>
          <w:sz w:val="24"/>
          <w:u w:val="single"/>
        </w:rPr>
        <w:t>The Board</w:t>
      </w:r>
    </w:p>
    <w:p w14:paraId="52E1607F" w14:textId="77777777" w:rsidR="00457817" w:rsidRDefault="00457817" w:rsidP="00457817">
      <w:pPr>
        <w:pStyle w:val="Default"/>
      </w:pPr>
    </w:p>
    <w:p w14:paraId="2B3FC7BF" w14:textId="77777777" w:rsidR="00457817" w:rsidRPr="00457817" w:rsidRDefault="00457817" w:rsidP="00457817">
      <w:pPr>
        <w:pStyle w:val="Default"/>
      </w:pPr>
      <w:r w:rsidRPr="00457817">
        <w:t xml:space="preserve">2.1 </w:t>
      </w:r>
      <w:r>
        <w:tab/>
      </w:r>
      <w:r w:rsidRPr="00457817">
        <w:t xml:space="preserve">The Board is responsible for </w:t>
      </w:r>
    </w:p>
    <w:p w14:paraId="48DEBB89" w14:textId="77777777" w:rsidR="00457817" w:rsidRPr="00457817" w:rsidRDefault="00457817" w:rsidP="00457817">
      <w:pPr>
        <w:pStyle w:val="Default"/>
      </w:pPr>
    </w:p>
    <w:p w14:paraId="23CD45BF" w14:textId="77777777" w:rsidR="00457817" w:rsidRPr="00457817" w:rsidRDefault="00457817" w:rsidP="00457817">
      <w:pPr>
        <w:pStyle w:val="Default"/>
        <w:numPr>
          <w:ilvl w:val="0"/>
          <w:numId w:val="35"/>
        </w:numPr>
        <w:spacing w:after="10"/>
      </w:pPr>
      <w:r w:rsidRPr="00457817">
        <w:t xml:space="preserve">Providing effective leadership, control and direction </w:t>
      </w:r>
    </w:p>
    <w:p w14:paraId="14F97519" w14:textId="77777777" w:rsidR="00457817" w:rsidRPr="00457817" w:rsidRDefault="00457817" w:rsidP="00457817">
      <w:pPr>
        <w:pStyle w:val="Default"/>
        <w:numPr>
          <w:ilvl w:val="0"/>
          <w:numId w:val="35"/>
        </w:numPr>
        <w:spacing w:after="10"/>
      </w:pPr>
      <w:r w:rsidRPr="00457817">
        <w:t xml:space="preserve">Exercising good governance across all of our activities </w:t>
      </w:r>
    </w:p>
    <w:p w14:paraId="410E0936" w14:textId="77777777" w:rsidR="00457817" w:rsidRPr="00457817" w:rsidRDefault="00457817" w:rsidP="00457817">
      <w:pPr>
        <w:pStyle w:val="Default"/>
        <w:numPr>
          <w:ilvl w:val="0"/>
          <w:numId w:val="35"/>
        </w:numPr>
        <w:spacing w:after="10"/>
      </w:pPr>
      <w:r w:rsidRPr="00457817">
        <w:t xml:space="preserve">Ensuring we achieve our aims and objectives </w:t>
      </w:r>
    </w:p>
    <w:p w14:paraId="5284413F" w14:textId="77777777" w:rsidR="00457817" w:rsidRDefault="00457817" w:rsidP="00457817">
      <w:pPr>
        <w:pStyle w:val="Default"/>
        <w:numPr>
          <w:ilvl w:val="0"/>
          <w:numId w:val="35"/>
        </w:numPr>
      </w:pPr>
      <w:r w:rsidRPr="00457817">
        <w:t xml:space="preserve">Ensuring that we comply with all legislative and regulatory requirements </w:t>
      </w:r>
    </w:p>
    <w:p w14:paraId="36C7E58E" w14:textId="77777777" w:rsidR="00457817" w:rsidRPr="00457817" w:rsidRDefault="00457817" w:rsidP="00457817">
      <w:pPr>
        <w:pStyle w:val="Default"/>
      </w:pPr>
    </w:p>
    <w:p w14:paraId="2DBE3FFE" w14:textId="77777777" w:rsidR="00457817" w:rsidRDefault="00457817" w:rsidP="00457817">
      <w:pPr>
        <w:pStyle w:val="Default"/>
        <w:ind w:left="720" w:hanging="720"/>
      </w:pPr>
      <w:r w:rsidRPr="00457817">
        <w:t xml:space="preserve">2.2 </w:t>
      </w:r>
      <w:r>
        <w:tab/>
      </w:r>
      <w:r w:rsidRPr="00457817">
        <w:t xml:space="preserve">The Board has agreed a remit which specifies its responsibilities and duties which forms a separate document. </w:t>
      </w:r>
    </w:p>
    <w:p w14:paraId="76A9D115" w14:textId="77777777" w:rsidR="00457817" w:rsidRPr="00457817" w:rsidRDefault="00457817" w:rsidP="00457817">
      <w:pPr>
        <w:pStyle w:val="Default"/>
        <w:ind w:left="720" w:hanging="720"/>
      </w:pPr>
    </w:p>
    <w:p w14:paraId="6BC6FC5A" w14:textId="77777777" w:rsidR="00457817" w:rsidRPr="00457817" w:rsidRDefault="00457817" w:rsidP="00457817">
      <w:pPr>
        <w:pStyle w:val="Default"/>
        <w:ind w:left="720" w:hanging="720"/>
      </w:pPr>
      <w:r w:rsidRPr="00457817">
        <w:t xml:space="preserve">2.3 </w:t>
      </w:r>
      <w:r>
        <w:tab/>
      </w:r>
      <w:r w:rsidR="009A65B7">
        <w:t>The Board of Ardenglen</w:t>
      </w:r>
      <w:r w:rsidRPr="00457817">
        <w:t xml:space="preserve"> Housing As</w:t>
      </w:r>
      <w:r w:rsidR="009A65B7">
        <w:t xml:space="preserve">sociation will meet at least </w:t>
      </w:r>
      <w:r w:rsidR="000F6B87">
        <w:t>six</w:t>
      </w:r>
      <w:r w:rsidRPr="00457817">
        <w:t xml:space="preserve"> times each year. </w:t>
      </w:r>
    </w:p>
    <w:p w14:paraId="4BCBEDEC" w14:textId="77777777" w:rsidR="00457817" w:rsidRPr="00457817" w:rsidRDefault="00457817" w:rsidP="00457817">
      <w:pPr>
        <w:pStyle w:val="Default"/>
      </w:pPr>
    </w:p>
    <w:p w14:paraId="69735FDB" w14:textId="77777777" w:rsidR="00457817" w:rsidRDefault="00457817" w:rsidP="00457817">
      <w:pPr>
        <w:pStyle w:val="Default"/>
        <w:ind w:left="720" w:hanging="720"/>
      </w:pPr>
      <w:r w:rsidRPr="00457817">
        <w:t xml:space="preserve">2.4 </w:t>
      </w:r>
      <w:r>
        <w:tab/>
      </w:r>
      <w:r w:rsidR="009A65B7">
        <w:t>The Board of Ardenglen Developments</w:t>
      </w:r>
      <w:r w:rsidR="00B64902">
        <w:t xml:space="preserve"> will meet at least two</w:t>
      </w:r>
      <w:r w:rsidRPr="00457817">
        <w:t xml:space="preserve"> times a year and will </w:t>
      </w:r>
      <w:r w:rsidR="00B64902">
        <w:t>report to the Board of Ardenglen</w:t>
      </w:r>
      <w:r w:rsidRPr="00457817">
        <w:t xml:space="preserve"> H</w:t>
      </w:r>
      <w:r w:rsidR="00B64902">
        <w:t>ousing Association at least two</w:t>
      </w:r>
      <w:r w:rsidRPr="00457817">
        <w:t xml:space="preserve"> times a year.</w:t>
      </w:r>
      <w:r w:rsidR="00B64902">
        <w:t xml:space="preserve"> This report</w:t>
      </w:r>
      <w:r w:rsidRPr="00457817">
        <w:t xml:space="preserve"> will cover</w:t>
      </w:r>
      <w:r w:rsidR="00B64902">
        <w:t>:</w:t>
      </w:r>
      <w:r w:rsidRPr="00457817">
        <w:t xml:space="preserve"> </w:t>
      </w:r>
    </w:p>
    <w:p w14:paraId="0A314EB2" w14:textId="77777777" w:rsidR="009A65B7" w:rsidRPr="00457817" w:rsidRDefault="009A65B7" w:rsidP="00457817">
      <w:pPr>
        <w:pStyle w:val="Default"/>
        <w:ind w:left="720" w:hanging="720"/>
      </w:pPr>
    </w:p>
    <w:p w14:paraId="20A4B8FD" w14:textId="77777777" w:rsidR="00457817" w:rsidRPr="00457817" w:rsidRDefault="00457817" w:rsidP="009A65B7">
      <w:pPr>
        <w:pStyle w:val="Default"/>
        <w:numPr>
          <w:ilvl w:val="0"/>
          <w:numId w:val="36"/>
        </w:numPr>
        <w:spacing w:after="33"/>
      </w:pPr>
      <w:r w:rsidRPr="00457817">
        <w:t>T</w:t>
      </w:r>
      <w:r w:rsidR="00B64902">
        <w:t>he activities of Ardenglen Developments</w:t>
      </w:r>
      <w:r w:rsidRPr="00457817">
        <w:t xml:space="preserve"> during the period </w:t>
      </w:r>
    </w:p>
    <w:p w14:paraId="6A598FD5" w14:textId="77777777" w:rsidR="00457817" w:rsidRPr="00457817" w:rsidRDefault="00457817" w:rsidP="009A65B7">
      <w:pPr>
        <w:pStyle w:val="Default"/>
        <w:numPr>
          <w:ilvl w:val="0"/>
          <w:numId w:val="36"/>
        </w:numPr>
        <w:spacing w:after="33"/>
      </w:pPr>
      <w:r w:rsidRPr="00457817">
        <w:t xml:space="preserve">Progress against the Strategic Plan </w:t>
      </w:r>
    </w:p>
    <w:p w14:paraId="08EFDAFD" w14:textId="77777777" w:rsidR="00457817" w:rsidRPr="00457817" w:rsidRDefault="00457817" w:rsidP="009A65B7">
      <w:pPr>
        <w:pStyle w:val="Default"/>
        <w:numPr>
          <w:ilvl w:val="0"/>
          <w:numId w:val="36"/>
        </w:numPr>
        <w:spacing w:after="33"/>
      </w:pPr>
      <w:r w:rsidRPr="00457817">
        <w:t>Evidence to satisfy the terms of the In</w:t>
      </w:r>
      <w:r w:rsidR="00B64902">
        <w:t xml:space="preserve">dependence and Service </w:t>
      </w:r>
      <w:r w:rsidRPr="00457817">
        <w:t xml:space="preserve">Agreement </w:t>
      </w:r>
    </w:p>
    <w:p w14:paraId="74B0D201" w14:textId="77777777" w:rsidR="00457817" w:rsidRPr="00457817" w:rsidRDefault="00457817" w:rsidP="009A65B7">
      <w:pPr>
        <w:pStyle w:val="Default"/>
        <w:numPr>
          <w:ilvl w:val="0"/>
          <w:numId w:val="36"/>
        </w:numPr>
      </w:pPr>
      <w:r w:rsidRPr="00457817">
        <w:t>Any other inform</w:t>
      </w:r>
      <w:r w:rsidR="00B64902">
        <w:t>ation as may be requested by Ardenglen</w:t>
      </w:r>
      <w:r w:rsidRPr="00457817">
        <w:t xml:space="preserve"> Housing Association from time to time. </w:t>
      </w:r>
    </w:p>
    <w:p w14:paraId="3E75761C" w14:textId="77777777" w:rsidR="00457817" w:rsidRPr="00457817" w:rsidRDefault="00457817" w:rsidP="00457817">
      <w:pPr>
        <w:pStyle w:val="Default"/>
      </w:pPr>
    </w:p>
    <w:p w14:paraId="3B40F2DA" w14:textId="77777777" w:rsidR="00457817" w:rsidRPr="00457817" w:rsidRDefault="00457817" w:rsidP="009A65B7">
      <w:pPr>
        <w:ind w:left="720" w:hanging="720"/>
        <w:jc w:val="both"/>
        <w:rPr>
          <w:sz w:val="24"/>
        </w:rPr>
      </w:pPr>
      <w:r w:rsidRPr="00457817">
        <w:rPr>
          <w:sz w:val="24"/>
        </w:rPr>
        <w:t xml:space="preserve">2.5 </w:t>
      </w:r>
      <w:r w:rsidR="009A65B7">
        <w:rPr>
          <w:sz w:val="24"/>
        </w:rPr>
        <w:tab/>
      </w:r>
      <w:r w:rsidRPr="00457817">
        <w:rPr>
          <w:sz w:val="24"/>
        </w:rPr>
        <w:t>Annual</w:t>
      </w:r>
      <w:r w:rsidR="00B64902">
        <w:rPr>
          <w:sz w:val="24"/>
        </w:rPr>
        <w:t>ly, the Board of Ardenglen Developments</w:t>
      </w:r>
      <w:r w:rsidRPr="00457817">
        <w:rPr>
          <w:sz w:val="24"/>
        </w:rPr>
        <w:t xml:space="preserve"> will agree a Strategic Plan for the forthcoming year, following which officers will be delegated to implement the Plan.</w:t>
      </w:r>
    </w:p>
    <w:p w14:paraId="45B17780" w14:textId="77777777" w:rsidR="00E21F12" w:rsidRPr="00762AFF" w:rsidRDefault="00E21F12" w:rsidP="006003FD">
      <w:pPr>
        <w:jc w:val="both"/>
        <w:rPr>
          <w:b/>
          <w:bCs/>
          <w:sz w:val="24"/>
        </w:rPr>
      </w:pPr>
    </w:p>
    <w:p w14:paraId="44424F54" w14:textId="77777777" w:rsidR="00E21F12" w:rsidRPr="00762AFF" w:rsidRDefault="00E21F12">
      <w:pPr>
        <w:ind w:left="720" w:hanging="720"/>
        <w:jc w:val="both"/>
        <w:rPr>
          <w:b/>
          <w:bCs/>
          <w:sz w:val="24"/>
          <w:u w:val="single"/>
        </w:rPr>
      </w:pPr>
      <w:r w:rsidRPr="00762AFF">
        <w:rPr>
          <w:b/>
          <w:bCs/>
          <w:sz w:val="24"/>
        </w:rPr>
        <w:t>3.</w:t>
      </w:r>
      <w:r w:rsidRPr="00762AFF">
        <w:rPr>
          <w:b/>
          <w:bCs/>
          <w:sz w:val="24"/>
        </w:rPr>
        <w:tab/>
      </w:r>
      <w:r w:rsidR="00B64902">
        <w:rPr>
          <w:b/>
          <w:bCs/>
          <w:sz w:val="24"/>
          <w:u w:val="single"/>
        </w:rPr>
        <w:t>Delegation to Sub Committees</w:t>
      </w:r>
    </w:p>
    <w:p w14:paraId="3EEA1D96" w14:textId="77777777" w:rsidR="00E21F12" w:rsidRPr="00762AFF" w:rsidRDefault="00E21F12">
      <w:pPr>
        <w:ind w:left="720" w:hanging="720"/>
        <w:jc w:val="both"/>
        <w:rPr>
          <w:sz w:val="24"/>
        </w:rPr>
      </w:pPr>
    </w:p>
    <w:p w14:paraId="367DD5B0" w14:textId="77777777" w:rsidR="00E21F12" w:rsidRPr="00762AFF" w:rsidRDefault="00E21F12">
      <w:pPr>
        <w:ind w:left="720" w:hanging="720"/>
        <w:jc w:val="both"/>
        <w:rPr>
          <w:sz w:val="24"/>
        </w:rPr>
      </w:pPr>
      <w:r w:rsidRPr="00762AFF">
        <w:rPr>
          <w:sz w:val="24"/>
        </w:rPr>
        <w:t>3.1</w:t>
      </w:r>
      <w:r w:rsidRPr="00762AFF">
        <w:rPr>
          <w:sz w:val="24"/>
        </w:rPr>
        <w:tab/>
        <w:t>T</w:t>
      </w:r>
      <w:r w:rsidR="006003FD" w:rsidRPr="00762AFF">
        <w:rPr>
          <w:sz w:val="24"/>
        </w:rPr>
        <w:t xml:space="preserve">o ensure that the Association’s business is managed efficiently, the </w:t>
      </w:r>
      <w:r w:rsidR="007F3354">
        <w:rPr>
          <w:sz w:val="24"/>
        </w:rPr>
        <w:t>Board</w:t>
      </w:r>
      <w:r w:rsidR="004C522C" w:rsidRPr="00762AFF">
        <w:rPr>
          <w:sz w:val="24"/>
        </w:rPr>
        <w:t xml:space="preserve"> can</w:t>
      </w:r>
      <w:r w:rsidR="006003FD" w:rsidRPr="00762AFF">
        <w:rPr>
          <w:sz w:val="24"/>
        </w:rPr>
        <w:t xml:space="preserve"> delegate some of its powers to sub committees, as described in the Rules and these Standing Orders</w:t>
      </w:r>
    </w:p>
    <w:p w14:paraId="147BA4BF" w14:textId="77777777" w:rsidR="00E21F12" w:rsidRPr="00762AFF" w:rsidRDefault="00E21F12">
      <w:pPr>
        <w:jc w:val="both"/>
        <w:rPr>
          <w:sz w:val="24"/>
        </w:rPr>
      </w:pPr>
    </w:p>
    <w:p w14:paraId="666BE4C3" w14:textId="77777777" w:rsidR="00E21F12" w:rsidRDefault="00E21F12">
      <w:pPr>
        <w:ind w:left="720" w:hanging="720"/>
        <w:jc w:val="both"/>
        <w:rPr>
          <w:sz w:val="24"/>
        </w:rPr>
      </w:pPr>
      <w:r w:rsidRPr="00762AFF">
        <w:rPr>
          <w:sz w:val="24"/>
        </w:rPr>
        <w:t>3.2</w:t>
      </w:r>
      <w:r w:rsidRPr="00762AFF">
        <w:rPr>
          <w:sz w:val="24"/>
        </w:rPr>
        <w:tab/>
        <w:t xml:space="preserve">The </w:t>
      </w:r>
      <w:r w:rsidR="00963975" w:rsidRPr="00762AFF">
        <w:rPr>
          <w:sz w:val="24"/>
        </w:rPr>
        <w:t>following S</w:t>
      </w:r>
      <w:r w:rsidR="00687FFD">
        <w:rPr>
          <w:sz w:val="24"/>
        </w:rPr>
        <w:t>tanding Sub-Committees may</w:t>
      </w:r>
      <w:r w:rsidR="007F3354">
        <w:rPr>
          <w:sz w:val="24"/>
        </w:rPr>
        <w:t xml:space="preserve"> be</w:t>
      </w:r>
      <w:r w:rsidR="006003FD" w:rsidRPr="00762AFF">
        <w:rPr>
          <w:sz w:val="24"/>
        </w:rPr>
        <w:t xml:space="preserve"> established to carry out such functions as referred or delegated to them by the </w:t>
      </w:r>
      <w:r w:rsidR="007F3354">
        <w:rPr>
          <w:sz w:val="24"/>
        </w:rPr>
        <w:t>Board</w:t>
      </w:r>
      <w:r w:rsidR="006003FD" w:rsidRPr="00762AFF">
        <w:rPr>
          <w:sz w:val="24"/>
        </w:rPr>
        <w:t>:</w:t>
      </w:r>
    </w:p>
    <w:p w14:paraId="54340194" w14:textId="77777777" w:rsidR="00B64902" w:rsidRPr="00762AFF" w:rsidRDefault="00B64902">
      <w:pPr>
        <w:ind w:left="720" w:hanging="720"/>
        <w:jc w:val="both"/>
        <w:rPr>
          <w:sz w:val="24"/>
        </w:rPr>
      </w:pPr>
    </w:p>
    <w:p w14:paraId="6A2D6474" w14:textId="77777777" w:rsidR="005E17E3" w:rsidRPr="00693445" w:rsidRDefault="005E17E3" w:rsidP="005E17E3">
      <w:pPr>
        <w:numPr>
          <w:ilvl w:val="0"/>
          <w:numId w:val="22"/>
        </w:numPr>
        <w:jc w:val="both"/>
        <w:rPr>
          <w:sz w:val="24"/>
        </w:rPr>
      </w:pPr>
      <w:r w:rsidRPr="00693445">
        <w:rPr>
          <w:sz w:val="24"/>
        </w:rPr>
        <w:t>Audit &amp; Risk Sub Committee</w:t>
      </w:r>
    </w:p>
    <w:p w14:paraId="6A73A03D" w14:textId="77777777" w:rsidR="005E17E3" w:rsidRPr="00693445" w:rsidRDefault="005E17E3" w:rsidP="005E17E3">
      <w:pPr>
        <w:numPr>
          <w:ilvl w:val="0"/>
          <w:numId w:val="22"/>
        </w:numPr>
        <w:jc w:val="both"/>
        <w:rPr>
          <w:sz w:val="24"/>
        </w:rPr>
      </w:pPr>
      <w:r w:rsidRPr="00693445">
        <w:rPr>
          <w:sz w:val="24"/>
        </w:rPr>
        <w:t>Staffing Sub Committee</w:t>
      </w:r>
    </w:p>
    <w:p w14:paraId="70D725CA" w14:textId="77777777" w:rsidR="006003FD" w:rsidRDefault="006003FD">
      <w:pPr>
        <w:ind w:left="720" w:hanging="720"/>
        <w:jc w:val="both"/>
        <w:rPr>
          <w:sz w:val="24"/>
        </w:rPr>
      </w:pPr>
    </w:p>
    <w:p w14:paraId="08D1AA3A" w14:textId="77777777" w:rsidR="00E21F12" w:rsidRDefault="00B64902" w:rsidP="007A12CB">
      <w:pPr>
        <w:ind w:left="720"/>
        <w:jc w:val="both"/>
        <w:rPr>
          <w:sz w:val="24"/>
        </w:rPr>
      </w:pPr>
      <w:r w:rsidRPr="00B64902">
        <w:rPr>
          <w:sz w:val="24"/>
        </w:rPr>
        <w:t>Their responsibilities are detailed in the remits which have been agreed by the Board and which form separate documents attached to these standing orders as appendices. These remits will be monitored regularly and formally reviewed at least every three years.</w:t>
      </w:r>
    </w:p>
    <w:p w14:paraId="6E7C1FA6" w14:textId="77777777" w:rsidR="007A12CB" w:rsidRDefault="007A12CB" w:rsidP="007A12CB">
      <w:pPr>
        <w:ind w:left="720"/>
        <w:jc w:val="both"/>
        <w:rPr>
          <w:sz w:val="24"/>
        </w:rPr>
      </w:pPr>
    </w:p>
    <w:p w14:paraId="2AD7266E" w14:textId="77777777" w:rsidR="00B64902" w:rsidRDefault="00B64902" w:rsidP="007A12CB">
      <w:pPr>
        <w:pStyle w:val="Default"/>
        <w:ind w:firstLine="720"/>
      </w:pPr>
      <w:r w:rsidRPr="007A12CB">
        <w:t xml:space="preserve">All sub-committees report to and are accountable to the Board. </w:t>
      </w:r>
    </w:p>
    <w:p w14:paraId="1AEA1F02" w14:textId="77777777" w:rsidR="007A12CB" w:rsidRPr="007A12CB" w:rsidRDefault="007A12CB" w:rsidP="00B64902">
      <w:pPr>
        <w:pStyle w:val="Default"/>
      </w:pPr>
    </w:p>
    <w:p w14:paraId="22B4496C" w14:textId="77777777" w:rsidR="00B64902" w:rsidRPr="007A12CB" w:rsidRDefault="00B64902" w:rsidP="007A12CB">
      <w:pPr>
        <w:pStyle w:val="Default"/>
        <w:ind w:left="720" w:hanging="720"/>
      </w:pPr>
      <w:r w:rsidRPr="007A12CB">
        <w:t xml:space="preserve">3.3 </w:t>
      </w:r>
      <w:r w:rsidR="007A12CB">
        <w:tab/>
      </w:r>
      <w:r w:rsidR="008D084E">
        <w:t>If established, t</w:t>
      </w:r>
      <w:r w:rsidRPr="007A12CB">
        <w:t xml:space="preserve">he Audit and Risk sub-committees will meet at least four times each year and will report on its activities to the next meeting of the Board. </w:t>
      </w:r>
    </w:p>
    <w:p w14:paraId="797188D3" w14:textId="77777777" w:rsidR="00B64902" w:rsidRPr="007A12CB" w:rsidRDefault="00B64902" w:rsidP="00B64902">
      <w:pPr>
        <w:pStyle w:val="Default"/>
      </w:pPr>
    </w:p>
    <w:p w14:paraId="139B09A1" w14:textId="77777777" w:rsidR="00B64902" w:rsidRDefault="007A12CB" w:rsidP="007A12CB">
      <w:pPr>
        <w:pStyle w:val="Default"/>
        <w:ind w:left="720" w:hanging="720"/>
      </w:pPr>
      <w:r>
        <w:t>3.4</w:t>
      </w:r>
      <w:r w:rsidR="00B64902" w:rsidRPr="007A12CB">
        <w:t xml:space="preserve"> </w:t>
      </w:r>
      <w:r>
        <w:tab/>
      </w:r>
      <w:r w:rsidR="00B64902" w:rsidRPr="007A12CB">
        <w:t xml:space="preserve">The Staffing sub-committee will meet as and when necessary and will report on its activities to the next meeting of the Board. </w:t>
      </w:r>
    </w:p>
    <w:p w14:paraId="3DCD2C72" w14:textId="77777777" w:rsidR="007A12CB" w:rsidRPr="007A12CB" w:rsidRDefault="007A12CB" w:rsidP="007A12CB">
      <w:pPr>
        <w:pStyle w:val="Default"/>
        <w:ind w:left="720" w:hanging="720"/>
      </w:pPr>
    </w:p>
    <w:p w14:paraId="032EEBC8" w14:textId="77777777" w:rsidR="00B64902" w:rsidRPr="007A12CB" w:rsidRDefault="007A12CB" w:rsidP="007A12CB">
      <w:pPr>
        <w:ind w:left="720" w:hanging="720"/>
        <w:jc w:val="both"/>
        <w:rPr>
          <w:sz w:val="24"/>
        </w:rPr>
      </w:pPr>
      <w:r>
        <w:rPr>
          <w:sz w:val="24"/>
        </w:rPr>
        <w:t>3.5</w:t>
      </w:r>
      <w:r>
        <w:rPr>
          <w:sz w:val="24"/>
        </w:rPr>
        <w:tab/>
      </w:r>
      <w:r w:rsidR="00B64902" w:rsidRPr="007A12CB">
        <w:rPr>
          <w:sz w:val="24"/>
        </w:rPr>
        <w:t>Each of the sub-committees may obtain appropriate professional advice, without reference to the Board, to enable it to fulfil its responsibilities, subject to the provisions of these standing orders and the agreed remits.</w:t>
      </w:r>
    </w:p>
    <w:p w14:paraId="3A180D61" w14:textId="77777777" w:rsidR="00B64902" w:rsidRPr="00762AFF" w:rsidRDefault="00B64902">
      <w:pPr>
        <w:jc w:val="both"/>
        <w:rPr>
          <w:sz w:val="24"/>
        </w:rPr>
      </w:pPr>
    </w:p>
    <w:p w14:paraId="47C62525" w14:textId="77777777" w:rsidR="00E21F12" w:rsidRPr="00762AFF" w:rsidRDefault="007A12CB" w:rsidP="004C1EE8">
      <w:pPr>
        <w:ind w:left="720" w:hanging="720"/>
        <w:jc w:val="both"/>
        <w:rPr>
          <w:sz w:val="24"/>
        </w:rPr>
      </w:pPr>
      <w:r>
        <w:rPr>
          <w:sz w:val="24"/>
        </w:rPr>
        <w:t>3.6</w:t>
      </w:r>
      <w:r w:rsidR="008E4880" w:rsidRPr="00762AFF">
        <w:rPr>
          <w:sz w:val="24"/>
        </w:rPr>
        <w:tab/>
        <w:t xml:space="preserve">The </w:t>
      </w:r>
      <w:r w:rsidR="00EB47D8">
        <w:rPr>
          <w:sz w:val="24"/>
        </w:rPr>
        <w:t>Board</w:t>
      </w:r>
      <w:r w:rsidR="00E23EB3" w:rsidRPr="00762AFF">
        <w:rPr>
          <w:sz w:val="24"/>
        </w:rPr>
        <w:t xml:space="preserve"> may also appoint special Sub Committees to carry out such functions as </w:t>
      </w:r>
      <w:r w:rsidR="00462138" w:rsidRPr="00762AFF">
        <w:rPr>
          <w:sz w:val="24"/>
        </w:rPr>
        <w:t>may</w:t>
      </w:r>
      <w:r w:rsidR="00E23EB3" w:rsidRPr="00762AFF">
        <w:rPr>
          <w:sz w:val="24"/>
        </w:rPr>
        <w:t xml:space="preserve"> be referred or delegated to them.</w:t>
      </w:r>
    </w:p>
    <w:p w14:paraId="178BE44B" w14:textId="77777777" w:rsidR="004C1EE8" w:rsidRPr="00762AFF" w:rsidRDefault="004C1EE8" w:rsidP="00762AFF">
      <w:pPr>
        <w:jc w:val="both"/>
        <w:rPr>
          <w:sz w:val="24"/>
        </w:rPr>
      </w:pPr>
    </w:p>
    <w:p w14:paraId="6CC1E1A4" w14:textId="77777777" w:rsidR="00E21F12" w:rsidRPr="00762AFF" w:rsidRDefault="00E21F12">
      <w:pPr>
        <w:jc w:val="both"/>
        <w:rPr>
          <w:b/>
          <w:bCs/>
          <w:sz w:val="24"/>
          <w:u w:val="single"/>
        </w:rPr>
      </w:pPr>
      <w:r w:rsidRPr="00762AFF">
        <w:rPr>
          <w:b/>
          <w:bCs/>
          <w:sz w:val="24"/>
        </w:rPr>
        <w:t>4.</w:t>
      </w:r>
      <w:r w:rsidRPr="00762AFF">
        <w:rPr>
          <w:b/>
          <w:bCs/>
          <w:sz w:val="24"/>
        </w:rPr>
        <w:tab/>
      </w:r>
      <w:r w:rsidR="007A12CB">
        <w:rPr>
          <w:b/>
          <w:bCs/>
          <w:sz w:val="24"/>
          <w:u w:val="single"/>
        </w:rPr>
        <w:t>Hearings and Appeal Panel</w:t>
      </w:r>
    </w:p>
    <w:p w14:paraId="64FA4CF5" w14:textId="77777777" w:rsidR="00057221" w:rsidRPr="00CC7B77" w:rsidRDefault="00057221">
      <w:pPr>
        <w:jc w:val="both"/>
        <w:rPr>
          <w:bCs/>
          <w:sz w:val="24"/>
        </w:rPr>
      </w:pPr>
    </w:p>
    <w:p w14:paraId="716740EC" w14:textId="77777777" w:rsidR="007A12CB" w:rsidRDefault="007A12CB" w:rsidP="007A12CB">
      <w:pPr>
        <w:pStyle w:val="Default"/>
        <w:ind w:left="720" w:hanging="720"/>
        <w:jc w:val="both"/>
      </w:pPr>
      <w:r w:rsidRPr="007A12CB">
        <w:t xml:space="preserve">4.1 </w:t>
      </w:r>
      <w:r>
        <w:tab/>
      </w:r>
      <w:r w:rsidRPr="007A12CB">
        <w:t xml:space="preserve">The Board may establish hearing and appeals panels as required to hear, investigate and decide upon matters raised by breaches of the Code of Conduct of Board Members or breaches of conduct or performance of the Chief Executive. </w:t>
      </w:r>
    </w:p>
    <w:p w14:paraId="2132897C" w14:textId="77777777" w:rsidR="007A12CB" w:rsidRPr="007A12CB" w:rsidRDefault="007A12CB" w:rsidP="007A12CB">
      <w:pPr>
        <w:pStyle w:val="Default"/>
        <w:jc w:val="both"/>
      </w:pPr>
    </w:p>
    <w:p w14:paraId="2AD11551" w14:textId="77777777" w:rsidR="007A12CB" w:rsidRDefault="007A12CB" w:rsidP="007A12CB">
      <w:pPr>
        <w:pStyle w:val="Default"/>
        <w:ind w:left="720" w:hanging="720"/>
        <w:jc w:val="both"/>
      </w:pPr>
      <w:r w:rsidRPr="007A12CB">
        <w:t xml:space="preserve">4.2 </w:t>
      </w:r>
      <w:r>
        <w:tab/>
      </w:r>
      <w:r w:rsidRPr="007A12CB">
        <w:t xml:space="preserve">Where appropriate, the Board may delegate authority for agreeing the membership and remit of individual panels to the Chief Executive and Chair. </w:t>
      </w:r>
    </w:p>
    <w:p w14:paraId="322B91E7" w14:textId="77777777" w:rsidR="007A12CB" w:rsidRPr="007A12CB" w:rsidRDefault="007A12CB" w:rsidP="007A12CB">
      <w:pPr>
        <w:pStyle w:val="Default"/>
      </w:pPr>
    </w:p>
    <w:p w14:paraId="4C891DB7" w14:textId="77777777" w:rsidR="00057221" w:rsidRPr="007A12CB" w:rsidRDefault="007A12CB" w:rsidP="007A12CB">
      <w:pPr>
        <w:ind w:left="720" w:hanging="720"/>
        <w:jc w:val="both"/>
        <w:rPr>
          <w:b/>
          <w:bCs/>
          <w:sz w:val="24"/>
        </w:rPr>
      </w:pPr>
      <w:r w:rsidRPr="007A12CB">
        <w:rPr>
          <w:sz w:val="24"/>
        </w:rPr>
        <w:t xml:space="preserve">4.3 </w:t>
      </w:r>
      <w:r>
        <w:rPr>
          <w:sz w:val="24"/>
        </w:rPr>
        <w:tab/>
      </w:r>
      <w:r w:rsidRPr="007A12CB">
        <w:rPr>
          <w:sz w:val="24"/>
        </w:rPr>
        <w:t>Following consideration of any competent matter referred to it, the Appeals Panel will make a decision and report its actions to the Board. The Appeals Panel is accountable to the Board whose decision is final.</w:t>
      </w:r>
      <w:r w:rsidRPr="007A12CB">
        <w:rPr>
          <w:b/>
          <w:bCs/>
          <w:sz w:val="24"/>
        </w:rPr>
        <w:tab/>
      </w:r>
    </w:p>
    <w:p w14:paraId="4345C44E" w14:textId="77777777" w:rsidR="00762AFF" w:rsidRPr="00762AFF" w:rsidRDefault="00762AFF" w:rsidP="00057221">
      <w:pPr>
        <w:jc w:val="both"/>
        <w:rPr>
          <w:sz w:val="24"/>
        </w:rPr>
      </w:pPr>
    </w:p>
    <w:p w14:paraId="6688C178" w14:textId="77777777" w:rsidR="00B52143" w:rsidRPr="00762AFF" w:rsidRDefault="00B52143" w:rsidP="00B52143">
      <w:pPr>
        <w:jc w:val="both"/>
        <w:rPr>
          <w:b/>
          <w:bCs/>
          <w:sz w:val="24"/>
          <w:u w:val="single"/>
        </w:rPr>
      </w:pPr>
      <w:r w:rsidRPr="00762AFF">
        <w:rPr>
          <w:b/>
          <w:bCs/>
          <w:sz w:val="24"/>
        </w:rPr>
        <w:t>5.</w:t>
      </w:r>
      <w:r w:rsidRPr="00762AFF">
        <w:rPr>
          <w:b/>
          <w:bCs/>
          <w:sz w:val="24"/>
        </w:rPr>
        <w:tab/>
      </w:r>
      <w:r w:rsidR="007A12CB">
        <w:rPr>
          <w:b/>
          <w:bCs/>
          <w:sz w:val="24"/>
          <w:u w:val="single"/>
        </w:rPr>
        <w:t>Working Groups and Advisory Panels</w:t>
      </w:r>
    </w:p>
    <w:p w14:paraId="27731055" w14:textId="77777777" w:rsidR="00B52143" w:rsidRPr="00762AFF" w:rsidRDefault="00B52143" w:rsidP="00B52143">
      <w:pPr>
        <w:ind w:left="360"/>
        <w:jc w:val="both"/>
        <w:rPr>
          <w:b/>
          <w:bCs/>
          <w:sz w:val="24"/>
          <w:u w:val="single"/>
        </w:rPr>
      </w:pPr>
    </w:p>
    <w:p w14:paraId="04464A66" w14:textId="77777777" w:rsidR="00057221" w:rsidRPr="007A12CB" w:rsidRDefault="007A12CB" w:rsidP="007A12CB">
      <w:pPr>
        <w:ind w:left="720" w:hanging="720"/>
        <w:jc w:val="both"/>
        <w:rPr>
          <w:sz w:val="24"/>
        </w:rPr>
      </w:pPr>
      <w:r w:rsidRPr="007A12CB">
        <w:rPr>
          <w:sz w:val="24"/>
        </w:rPr>
        <w:t xml:space="preserve">5.1 </w:t>
      </w:r>
      <w:r>
        <w:rPr>
          <w:sz w:val="24"/>
        </w:rPr>
        <w:tab/>
      </w:r>
      <w:r w:rsidRPr="007A12CB">
        <w:rPr>
          <w:sz w:val="24"/>
        </w:rPr>
        <w:t>The Board may establish Working Groups and Advisory Panels to assist its consideration of specific issues. The Board will not normally delegate decision making authority as required and such groups must be formally established and a remit agreed by the Board. Working Groups will not normally be established for periods in excess of twelve months. The Board will decide the life span of Advisory Panels.</w:t>
      </w:r>
    </w:p>
    <w:p w14:paraId="17A0E367" w14:textId="77777777" w:rsidR="007A12CB" w:rsidRPr="007A12CB" w:rsidRDefault="007A12CB" w:rsidP="00057221">
      <w:pPr>
        <w:jc w:val="both"/>
        <w:rPr>
          <w:sz w:val="24"/>
        </w:rPr>
      </w:pPr>
    </w:p>
    <w:p w14:paraId="1240B0AD" w14:textId="77777777" w:rsidR="007A12CB" w:rsidRDefault="007A12CB" w:rsidP="007A12CB">
      <w:pPr>
        <w:pStyle w:val="Default"/>
        <w:ind w:left="720" w:hanging="720"/>
      </w:pPr>
      <w:r w:rsidRPr="007A12CB">
        <w:t xml:space="preserve">5.2 </w:t>
      </w:r>
      <w:r>
        <w:tab/>
      </w:r>
      <w:r w:rsidRPr="007A12CB">
        <w:t xml:space="preserve">Remits for current Working Groups and Advisory Panels will be attached to these Standing Orders as separate documents. </w:t>
      </w:r>
    </w:p>
    <w:p w14:paraId="56C6908C" w14:textId="77777777" w:rsidR="007A12CB" w:rsidRPr="007A12CB" w:rsidRDefault="007A12CB" w:rsidP="007A12CB">
      <w:pPr>
        <w:pStyle w:val="Default"/>
      </w:pPr>
    </w:p>
    <w:p w14:paraId="1AA43170" w14:textId="77777777" w:rsidR="007A12CB" w:rsidRDefault="007A12CB" w:rsidP="007A12CB">
      <w:pPr>
        <w:pStyle w:val="Default"/>
        <w:ind w:left="720" w:hanging="720"/>
      </w:pPr>
      <w:r w:rsidRPr="007A12CB">
        <w:t xml:space="preserve">5.3 </w:t>
      </w:r>
      <w:r>
        <w:tab/>
      </w:r>
      <w:r w:rsidRPr="007A12CB">
        <w:t xml:space="preserve">The remits of any Working Groups and Advisory Panels will be kept under review and assessed upon completion. </w:t>
      </w:r>
    </w:p>
    <w:p w14:paraId="280962B7" w14:textId="77777777" w:rsidR="007A12CB" w:rsidRPr="007A12CB" w:rsidRDefault="007A12CB" w:rsidP="007A12CB">
      <w:pPr>
        <w:pStyle w:val="Default"/>
      </w:pPr>
    </w:p>
    <w:p w14:paraId="0B1CD5D5" w14:textId="77777777" w:rsidR="007A12CB" w:rsidRPr="007A12CB" w:rsidRDefault="007A12CB" w:rsidP="007A12CB">
      <w:pPr>
        <w:ind w:left="720" w:hanging="720"/>
        <w:jc w:val="both"/>
        <w:rPr>
          <w:sz w:val="24"/>
        </w:rPr>
      </w:pPr>
      <w:r w:rsidRPr="007A12CB">
        <w:rPr>
          <w:sz w:val="24"/>
        </w:rPr>
        <w:t xml:space="preserve">5.4 </w:t>
      </w:r>
      <w:r>
        <w:rPr>
          <w:sz w:val="24"/>
        </w:rPr>
        <w:tab/>
      </w:r>
      <w:r w:rsidRPr="007A12CB">
        <w:rPr>
          <w:sz w:val="24"/>
        </w:rPr>
        <w:t>All groups established under the terms of this section of the Standing Orders report to and are accountable to the Board.</w:t>
      </w:r>
    </w:p>
    <w:p w14:paraId="6C440D90" w14:textId="77777777" w:rsidR="007A12CB" w:rsidRDefault="007A12CB" w:rsidP="00057221">
      <w:pPr>
        <w:jc w:val="both"/>
        <w:rPr>
          <w:sz w:val="24"/>
        </w:rPr>
      </w:pPr>
    </w:p>
    <w:p w14:paraId="09C94E91" w14:textId="77777777" w:rsidR="00CC7B77" w:rsidRPr="00762AFF" w:rsidRDefault="00CC7B77" w:rsidP="00CC7B77">
      <w:pPr>
        <w:jc w:val="both"/>
        <w:rPr>
          <w:b/>
          <w:bCs/>
          <w:sz w:val="24"/>
          <w:u w:val="single"/>
        </w:rPr>
      </w:pPr>
      <w:r>
        <w:rPr>
          <w:b/>
          <w:bCs/>
          <w:sz w:val="24"/>
        </w:rPr>
        <w:t>6</w:t>
      </w:r>
      <w:r w:rsidRPr="00762AFF">
        <w:rPr>
          <w:b/>
          <w:bCs/>
          <w:sz w:val="24"/>
        </w:rPr>
        <w:t>.</w:t>
      </w:r>
      <w:r w:rsidRPr="00762AFF">
        <w:rPr>
          <w:b/>
          <w:bCs/>
          <w:sz w:val="24"/>
        </w:rPr>
        <w:tab/>
      </w:r>
      <w:r>
        <w:rPr>
          <w:b/>
          <w:bCs/>
          <w:sz w:val="24"/>
          <w:u w:val="single"/>
        </w:rPr>
        <w:t>Membership</w:t>
      </w:r>
    </w:p>
    <w:p w14:paraId="0AD7D0E5" w14:textId="77777777" w:rsidR="007A12CB" w:rsidRDefault="007A12CB" w:rsidP="00057221">
      <w:pPr>
        <w:jc w:val="both"/>
        <w:rPr>
          <w:sz w:val="24"/>
        </w:rPr>
      </w:pPr>
    </w:p>
    <w:p w14:paraId="147587DB" w14:textId="77777777" w:rsidR="00CC7B77" w:rsidRPr="00CC7B77" w:rsidRDefault="00CC7B77" w:rsidP="00CC7B77">
      <w:pPr>
        <w:pStyle w:val="Default"/>
        <w:jc w:val="both"/>
      </w:pPr>
      <w:r w:rsidRPr="00CC7B77">
        <w:t xml:space="preserve">6.1 </w:t>
      </w:r>
      <w:r w:rsidRPr="00CC7B77">
        <w:tab/>
      </w:r>
      <w:r w:rsidR="00A54B17" w:rsidRPr="00A54B17">
        <w:rPr>
          <w:b/>
        </w:rPr>
        <w:t xml:space="preserve">The </w:t>
      </w:r>
      <w:r w:rsidRPr="00A54B17">
        <w:rPr>
          <w:b/>
        </w:rPr>
        <w:t>Board</w:t>
      </w:r>
      <w:r w:rsidRPr="00CC7B77">
        <w:rPr>
          <w:b/>
        </w:rPr>
        <w:t xml:space="preserve"> </w:t>
      </w:r>
    </w:p>
    <w:p w14:paraId="7BE9ABE8" w14:textId="77777777" w:rsidR="00CC7B77" w:rsidRPr="00CC7B77" w:rsidRDefault="00CC7B77" w:rsidP="00CC7B77">
      <w:pPr>
        <w:pStyle w:val="Default"/>
        <w:jc w:val="both"/>
      </w:pPr>
    </w:p>
    <w:p w14:paraId="4E74CAD5" w14:textId="77777777" w:rsidR="00CC7B77" w:rsidRDefault="00CC7B77" w:rsidP="00CC7B77">
      <w:pPr>
        <w:pStyle w:val="Default"/>
        <w:ind w:left="720" w:hanging="720"/>
        <w:jc w:val="both"/>
      </w:pPr>
      <w:r w:rsidRPr="00CC7B77">
        <w:t xml:space="preserve">6.1.1 </w:t>
      </w:r>
      <w:r w:rsidRPr="00CC7B77">
        <w:tab/>
        <w:t xml:space="preserve">Ardenglen Housing Association’s Board will have not less than seven members appointed at the AGM. Membership of the Board will be not more than fifteen (including co-optees). The Rules set out the arrangements for the election, appointment and co-option of Board members and will always be followed. The members of the </w:t>
      </w:r>
      <w:r>
        <w:t>Board are Directors of Ardenglen</w:t>
      </w:r>
      <w:r w:rsidRPr="00CC7B77">
        <w:t xml:space="preserve"> Housing Association</w:t>
      </w:r>
      <w:r w:rsidR="008D084E">
        <w:t>. Names of the Board must be accessible to the public.</w:t>
      </w:r>
      <w:r w:rsidRPr="00CC7B77">
        <w:t xml:space="preserve"> </w:t>
      </w:r>
    </w:p>
    <w:p w14:paraId="7196286A" w14:textId="77777777" w:rsidR="008D084E" w:rsidRDefault="008D084E" w:rsidP="00CC7B77">
      <w:pPr>
        <w:pStyle w:val="Default"/>
        <w:ind w:left="720" w:hanging="720"/>
        <w:jc w:val="both"/>
      </w:pPr>
    </w:p>
    <w:p w14:paraId="28995EF3" w14:textId="77777777" w:rsidR="008D084E" w:rsidRPr="00CC7B77" w:rsidRDefault="008D084E" w:rsidP="00CC7B77">
      <w:pPr>
        <w:pStyle w:val="Default"/>
        <w:ind w:left="720" w:hanging="720"/>
        <w:jc w:val="both"/>
      </w:pPr>
      <w:r>
        <w:t>6.1.2</w:t>
      </w:r>
      <w:r>
        <w:tab/>
        <w:t>The Board cannot act for longer than two months if its membership falls below seven. If at the end of that period it has not found new members then the only power it will have is to act to bring the Board members up to seven.</w:t>
      </w:r>
    </w:p>
    <w:p w14:paraId="1EDC4E3F" w14:textId="77777777" w:rsidR="00CC7B77" w:rsidRPr="00CC7B77" w:rsidRDefault="00CC7B77" w:rsidP="00CC7B77">
      <w:pPr>
        <w:pStyle w:val="Default"/>
        <w:jc w:val="both"/>
      </w:pPr>
    </w:p>
    <w:p w14:paraId="04B282AF" w14:textId="77777777" w:rsidR="00CC7B77" w:rsidRPr="00CC7B77" w:rsidRDefault="00CC7B77" w:rsidP="00CC7B77">
      <w:pPr>
        <w:pStyle w:val="Default"/>
        <w:ind w:left="720" w:hanging="720"/>
        <w:jc w:val="both"/>
      </w:pPr>
      <w:r w:rsidRPr="00CC7B77">
        <w:t xml:space="preserve">6.1.2 </w:t>
      </w:r>
      <w:r w:rsidRPr="00CC7B77">
        <w:tab/>
      </w:r>
      <w:r>
        <w:t>Ardenglen Development’s</w:t>
      </w:r>
      <w:r w:rsidRPr="00CC7B77">
        <w:t xml:space="preserve"> Board will have no less than 3 and no more than 5</w:t>
      </w:r>
      <w:r>
        <w:t xml:space="preserve"> members, appointed by Ardenglen</w:t>
      </w:r>
      <w:r w:rsidRPr="00CC7B77">
        <w:t xml:space="preserve"> Housing Association as the parent organisation, under the terms of the Memorandum o</w:t>
      </w:r>
      <w:r>
        <w:t>f Association of Ardenglen Developments</w:t>
      </w:r>
      <w:r w:rsidRPr="00CC7B77">
        <w:t xml:space="preserve">. The members of the Board </w:t>
      </w:r>
      <w:r>
        <w:t>are Directors of Ardenglen Developments.</w:t>
      </w:r>
      <w:r w:rsidRPr="00CC7B77">
        <w:t xml:space="preserve"> </w:t>
      </w:r>
    </w:p>
    <w:p w14:paraId="4F4C251A" w14:textId="77777777" w:rsidR="00CC7B77" w:rsidRPr="00CC7B77" w:rsidRDefault="00CC7B77" w:rsidP="00CC7B77">
      <w:pPr>
        <w:pStyle w:val="Default"/>
        <w:ind w:left="720" w:hanging="720"/>
        <w:jc w:val="both"/>
      </w:pPr>
    </w:p>
    <w:p w14:paraId="373832C2" w14:textId="77777777" w:rsidR="00CC7B77" w:rsidRPr="00CC7B77" w:rsidRDefault="00CC7B77" w:rsidP="00CC7B77">
      <w:pPr>
        <w:pStyle w:val="Default"/>
        <w:ind w:left="720" w:hanging="720"/>
        <w:jc w:val="both"/>
      </w:pPr>
      <w:r w:rsidRPr="00CC7B77">
        <w:t xml:space="preserve">6.1.3 </w:t>
      </w:r>
      <w:r w:rsidRPr="00CC7B77">
        <w:tab/>
        <w:t xml:space="preserve">Where a Board member misses four consecutive meetings of the Board without first obtaining leave of absence, the Board will require that Board member resigns. </w:t>
      </w:r>
    </w:p>
    <w:p w14:paraId="02000DED" w14:textId="77777777" w:rsidR="00CC7B77" w:rsidRPr="00CC7B77" w:rsidRDefault="00CC7B77" w:rsidP="00CC7B77">
      <w:pPr>
        <w:pStyle w:val="Default"/>
        <w:ind w:left="720" w:hanging="720"/>
        <w:jc w:val="both"/>
      </w:pPr>
    </w:p>
    <w:p w14:paraId="57230195" w14:textId="77777777" w:rsidR="00CC7B77" w:rsidRPr="00CC7B77" w:rsidRDefault="00CC7B77" w:rsidP="00CC7B77">
      <w:pPr>
        <w:pStyle w:val="Default"/>
        <w:jc w:val="both"/>
      </w:pPr>
      <w:r w:rsidRPr="00CC7B77">
        <w:t xml:space="preserve">6.2 </w:t>
      </w:r>
      <w:r w:rsidRPr="00CC7B77">
        <w:tab/>
      </w:r>
      <w:r w:rsidRPr="00CC7B77">
        <w:rPr>
          <w:b/>
        </w:rPr>
        <w:t>Ardenglen Housing Association Sub-Committees</w:t>
      </w:r>
      <w:r w:rsidRPr="00CC7B77">
        <w:t xml:space="preserve"> </w:t>
      </w:r>
    </w:p>
    <w:p w14:paraId="75008BB7" w14:textId="77777777" w:rsidR="00CC7B77" w:rsidRPr="00CC7B77" w:rsidRDefault="00CC7B77" w:rsidP="00CC7B77">
      <w:pPr>
        <w:pStyle w:val="Default"/>
        <w:jc w:val="both"/>
      </w:pPr>
    </w:p>
    <w:p w14:paraId="30FCF37A" w14:textId="77777777" w:rsidR="00CC7B77" w:rsidRDefault="00CC7B77" w:rsidP="00CC7B77">
      <w:pPr>
        <w:pStyle w:val="Default"/>
        <w:ind w:left="720" w:hanging="720"/>
        <w:jc w:val="both"/>
      </w:pPr>
      <w:r w:rsidRPr="00CC7B77">
        <w:t xml:space="preserve">6.2.1 </w:t>
      </w:r>
      <w:r w:rsidRPr="00CC7B77">
        <w:tab/>
      </w:r>
      <w:r w:rsidR="00687FFD">
        <w:t>Where sub committees are agreed, m</w:t>
      </w:r>
      <w:r>
        <w:t>embers of Ardenglen</w:t>
      </w:r>
      <w:r w:rsidRPr="00CC7B77">
        <w:t xml:space="preserve"> Housi</w:t>
      </w:r>
      <w:r>
        <w:t>ng Association’s Audit and Risk sub-committee</w:t>
      </w:r>
      <w:r w:rsidRPr="00CC7B77">
        <w:t xml:space="preserve"> will be appointed by the Board at the first meeting following the AGM. There must be</w:t>
      </w:r>
      <w:r>
        <w:t xml:space="preserve"> at least three members of the sub-committee.</w:t>
      </w:r>
      <w:r w:rsidRPr="00CC7B77">
        <w:t xml:space="preserve"> Co-opted members of the Board may be members of any </w:t>
      </w:r>
      <w:r w:rsidRPr="00CC7B77">
        <w:lastRenderedPageBreak/>
        <w:t xml:space="preserve">of the sub-committees, although they may not become office bearers and may not take part in any discussions or </w:t>
      </w:r>
      <w:r>
        <w:t>decisions relating to Ardenglen</w:t>
      </w:r>
      <w:r w:rsidRPr="00CC7B77">
        <w:t xml:space="preserve"> Housing Association’s membership or the election of office bearers. </w:t>
      </w:r>
    </w:p>
    <w:p w14:paraId="73155CDE" w14:textId="77777777" w:rsidR="00CC7B77" w:rsidRPr="00CC7B77" w:rsidRDefault="00CC7B77" w:rsidP="00CC7B77">
      <w:pPr>
        <w:pStyle w:val="Default"/>
        <w:ind w:left="720" w:hanging="720"/>
        <w:jc w:val="both"/>
      </w:pPr>
    </w:p>
    <w:p w14:paraId="1598B0C7" w14:textId="77777777" w:rsidR="00CC7B77" w:rsidRPr="00CC7B77" w:rsidRDefault="00CC7B77" w:rsidP="00CC7B77">
      <w:pPr>
        <w:pStyle w:val="Default"/>
        <w:ind w:left="720" w:hanging="720"/>
        <w:jc w:val="both"/>
      </w:pPr>
      <w:r w:rsidRPr="00CC7B77">
        <w:t xml:space="preserve">6.2.2 </w:t>
      </w:r>
      <w:r w:rsidRPr="00CC7B77">
        <w:tab/>
        <w:t>Sub-committees may not co-opt additional members beyond those appointed from the Board. Any Board member may attend meet</w:t>
      </w:r>
      <w:r>
        <w:t>ings of a</w:t>
      </w:r>
      <w:r w:rsidRPr="00CC7B77">
        <w:t xml:space="preserve"> sub-committee of which they are not a member as an observer. </w:t>
      </w:r>
    </w:p>
    <w:p w14:paraId="1DC28D26" w14:textId="77777777" w:rsidR="00CC7B77" w:rsidRPr="00CC7B77" w:rsidRDefault="00CC7B77" w:rsidP="00CC7B77">
      <w:pPr>
        <w:pStyle w:val="Default"/>
        <w:ind w:left="720" w:hanging="720"/>
        <w:jc w:val="both"/>
      </w:pPr>
    </w:p>
    <w:p w14:paraId="4BADAFE3" w14:textId="77777777" w:rsidR="00CC7B77" w:rsidRPr="00CC7B77" w:rsidRDefault="00CC7B77" w:rsidP="00CC7B77">
      <w:pPr>
        <w:pStyle w:val="Default"/>
        <w:ind w:left="720" w:hanging="720"/>
        <w:jc w:val="both"/>
      </w:pPr>
      <w:r w:rsidRPr="00CC7B77">
        <w:t xml:space="preserve">6.2.3 </w:t>
      </w:r>
      <w:r w:rsidRPr="00CC7B77">
        <w:tab/>
        <w:t xml:space="preserve">Where a sub-committee member fails to attend four consecutive meetings, without first obtaining leave of absence, the Board may require the Board member to resign from the sub-committee. </w:t>
      </w:r>
    </w:p>
    <w:p w14:paraId="6141836F" w14:textId="77777777" w:rsidR="00CC7B77" w:rsidRPr="00CC7B77" w:rsidRDefault="00CC7B77" w:rsidP="00CC7B77">
      <w:pPr>
        <w:pStyle w:val="Default"/>
        <w:ind w:left="720" w:hanging="720"/>
        <w:jc w:val="both"/>
      </w:pPr>
    </w:p>
    <w:p w14:paraId="295C2FB6" w14:textId="77777777" w:rsidR="00CC7B77" w:rsidRPr="00CC7B77" w:rsidRDefault="00CC7B77" w:rsidP="00CC7B77">
      <w:pPr>
        <w:pStyle w:val="Default"/>
        <w:jc w:val="both"/>
      </w:pPr>
      <w:r w:rsidRPr="00CC7B77">
        <w:t xml:space="preserve">6.3 </w:t>
      </w:r>
      <w:r w:rsidRPr="00CC7B77">
        <w:tab/>
      </w:r>
      <w:r w:rsidRPr="00CC7B77">
        <w:rPr>
          <w:b/>
        </w:rPr>
        <w:t>Hearing and Appeals Panels</w:t>
      </w:r>
      <w:r w:rsidRPr="00CC7B77">
        <w:t xml:space="preserve"> </w:t>
      </w:r>
    </w:p>
    <w:p w14:paraId="509F32A8" w14:textId="77777777" w:rsidR="00CC7B77" w:rsidRPr="00CC7B77" w:rsidRDefault="00CC7B77" w:rsidP="00CC7B77">
      <w:pPr>
        <w:pStyle w:val="Default"/>
        <w:jc w:val="both"/>
      </w:pPr>
    </w:p>
    <w:p w14:paraId="06673332" w14:textId="77777777" w:rsidR="007A12CB" w:rsidRPr="00CC7B77" w:rsidRDefault="00CC7B77" w:rsidP="00CC7B77">
      <w:pPr>
        <w:ind w:left="720" w:hanging="720"/>
        <w:jc w:val="both"/>
        <w:rPr>
          <w:sz w:val="24"/>
        </w:rPr>
      </w:pPr>
      <w:r w:rsidRPr="00CC7B77">
        <w:rPr>
          <w:sz w:val="24"/>
        </w:rPr>
        <w:t xml:space="preserve">6.3.1 </w:t>
      </w:r>
      <w:r w:rsidRPr="00CC7B77">
        <w:rPr>
          <w:sz w:val="24"/>
        </w:rPr>
        <w:tab/>
        <w:t xml:space="preserve">Membership and the remit of any Appeals Panel established in accordance with </w:t>
      </w:r>
      <w:r w:rsidRPr="00CC7B77">
        <w:rPr>
          <w:b/>
          <w:bCs/>
          <w:sz w:val="24"/>
        </w:rPr>
        <w:t xml:space="preserve">Section 4 </w:t>
      </w:r>
      <w:r w:rsidRPr="00CC7B77">
        <w:rPr>
          <w:sz w:val="24"/>
        </w:rPr>
        <w:t>of these Standing Orders will be determined by the Board at the time the remit is agreed or may be delegated to the Chief Executive and the Chair to determine.</w:t>
      </w:r>
    </w:p>
    <w:p w14:paraId="4023C8AD" w14:textId="77777777" w:rsidR="00CC7B77" w:rsidRDefault="00CC7B77" w:rsidP="00057221">
      <w:pPr>
        <w:jc w:val="both"/>
        <w:rPr>
          <w:sz w:val="24"/>
        </w:rPr>
      </w:pPr>
    </w:p>
    <w:p w14:paraId="37D66193" w14:textId="77777777" w:rsidR="00CC7B77" w:rsidRPr="00CC7B77" w:rsidRDefault="00CC7B77" w:rsidP="00CC7B77">
      <w:pPr>
        <w:pStyle w:val="Default"/>
        <w:jc w:val="both"/>
      </w:pPr>
      <w:r w:rsidRPr="00CC7B77">
        <w:t>6.4</w:t>
      </w:r>
      <w:r w:rsidRPr="00CC7B77">
        <w:tab/>
        <w:t xml:space="preserve"> </w:t>
      </w:r>
      <w:r w:rsidRPr="00CC7B77">
        <w:rPr>
          <w:b/>
        </w:rPr>
        <w:t>Role of Members</w:t>
      </w:r>
    </w:p>
    <w:p w14:paraId="366A1E3E" w14:textId="77777777" w:rsidR="00CC7B77" w:rsidRPr="00CC7B77" w:rsidRDefault="00CC7B77" w:rsidP="00CC7B77">
      <w:pPr>
        <w:pStyle w:val="Default"/>
        <w:jc w:val="both"/>
      </w:pPr>
      <w:r w:rsidRPr="00CC7B77">
        <w:t xml:space="preserve"> </w:t>
      </w:r>
    </w:p>
    <w:p w14:paraId="20170233" w14:textId="77777777" w:rsidR="00CC7B77" w:rsidRPr="00CC7B77" w:rsidRDefault="00CC7B77" w:rsidP="00CC7B77">
      <w:pPr>
        <w:pStyle w:val="Default"/>
        <w:ind w:left="720" w:hanging="720"/>
        <w:jc w:val="both"/>
      </w:pPr>
      <w:r w:rsidRPr="00CC7B77">
        <w:t xml:space="preserve">6.5.1 </w:t>
      </w:r>
      <w:r w:rsidRPr="00CC7B77">
        <w:tab/>
        <w:t xml:space="preserve">The Board has agreed a job description for its members. At least annually, the Board will identify the range of skills, knowledge and experience that it requires to fulfil the terms of its agreed remit. It will publicise the job description and identify the areas of skills, knowledge and experience required when inviting nominations for election to the Board. </w:t>
      </w:r>
    </w:p>
    <w:p w14:paraId="2DBC118E" w14:textId="77777777" w:rsidR="00CC7B77" w:rsidRPr="00CC7B77" w:rsidRDefault="00CC7B77" w:rsidP="00CC7B77">
      <w:pPr>
        <w:pStyle w:val="Default"/>
        <w:ind w:left="720" w:hanging="720"/>
        <w:jc w:val="both"/>
      </w:pPr>
    </w:p>
    <w:p w14:paraId="22FA42D0" w14:textId="77777777" w:rsidR="00CC7B77" w:rsidRPr="00CC7B77" w:rsidRDefault="00A30B23" w:rsidP="00CC7B77">
      <w:pPr>
        <w:pStyle w:val="Default"/>
        <w:ind w:left="720" w:hanging="720"/>
        <w:jc w:val="both"/>
      </w:pPr>
      <w:r>
        <w:t xml:space="preserve">6.5.2 </w:t>
      </w:r>
      <w:r>
        <w:tab/>
        <w:t>The Board of Ardenglen</w:t>
      </w:r>
      <w:r w:rsidR="00CC7B77" w:rsidRPr="00CC7B77">
        <w:t xml:space="preserve"> Housing Association may co-opt anyone who is suitable to join the Board, provided that the total membership, including co-optees, does not exceed fifteen and the number of co-optees does not exceed a third. </w:t>
      </w:r>
    </w:p>
    <w:p w14:paraId="75E1F150" w14:textId="77777777" w:rsidR="00CC7B77" w:rsidRPr="00CC7B77" w:rsidRDefault="00CC7B77" w:rsidP="00CC7B77">
      <w:pPr>
        <w:pStyle w:val="Default"/>
        <w:ind w:left="720" w:hanging="720"/>
        <w:jc w:val="both"/>
      </w:pPr>
    </w:p>
    <w:p w14:paraId="77F37C66" w14:textId="77777777" w:rsidR="00CC7B77" w:rsidRPr="00CC7B77" w:rsidRDefault="00CC7B77" w:rsidP="00CC7B77">
      <w:pPr>
        <w:pStyle w:val="Default"/>
        <w:ind w:left="720" w:hanging="720"/>
        <w:jc w:val="both"/>
      </w:pPr>
      <w:r w:rsidRPr="00CC7B77">
        <w:t xml:space="preserve">6.5.4 </w:t>
      </w:r>
      <w:r w:rsidRPr="00CC7B77">
        <w:tab/>
        <w:t xml:space="preserve">References to members of the Board in these Standing Orders include co-optees. In seeking co-options, the Board will have regard to the role description and identified skills, experience and knowledge required. People who are co-opted to the Board cannot take part in any discussions or vote on matters relating to membership or to the election of office bearers. </w:t>
      </w:r>
    </w:p>
    <w:p w14:paraId="52F85C73" w14:textId="77777777" w:rsidR="00CC7B77" w:rsidRPr="00CC7B77" w:rsidRDefault="00CC7B77" w:rsidP="00CC7B77">
      <w:pPr>
        <w:pStyle w:val="Default"/>
        <w:ind w:left="720" w:hanging="720"/>
        <w:jc w:val="both"/>
      </w:pPr>
    </w:p>
    <w:p w14:paraId="1CFF8A4F" w14:textId="77777777" w:rsidR="00CC7B77" w:rsidRPr="00CC7B77" w:rsidRDefault="00CC7B77" w:rsidP="00CC7B77">
      <w:pPr>
        <w:ind w:left="720" w:hanging="720"/>
        <w:jc w:val="both"/>
        <w:rPr>
          <w:sz w:val="24"/>
        </w:rPr>
      </w:pPr>
      <w:r w:rsidRPr="00CC7B77">
        <w:rPr>
          <w:sz w:val="24"/>
        </w:rPr>
        <w:t xml:space="preserve">6.6 </w:t>
      </w:r>
      <w:r w:rsidRPr="00CC7B77">
        <w:rPr>
          <w:sz w:val="24"/>
        </w:rPr>
        <w:tab/>
        <w:t>In the event of a dispute, a majority of those attending a meeting of the Board, sub-committee or working group may require a member to withdraw from the meeting if the member fails to recognise the authority of the Chair.</w:t>
      </w:r>
    </w:p>
    <w:p w14:paraId="1269CD12" w14:textId="77777777" w:rsidR="007A12CB" w:rsidRPr="00762AFF" w:rsidRDefault="007A12CB" w:rsidP="00057221">
      <w:pPr>
        <w:jc w:val="both"/>
        <w:rPr>
          <w:sz w:val="24"/>
        </w:rPr>
      </w:pPr>
    </w:p>
    <w:p w14:paraId="7FECF33E" w14:textId="77777777" w:rsidR="00E21F12" w:rsidRPr="00762AFF" w:rsidRDefault="00A30B23">
      <w:pPr>
        <w:jc w:val="both"/>
        <w:rPr>
          <w:b/>
          <w:bCs/>
          <w:sz w:val="24"/>
          <w:u w:val="single"/>
        </w:rPr>
      </w:pPr>
      <w:r>
        <w:rPr>
          <w:b/>
          <w:bCs/>
          <w:sz w:val="24"/>
        </w:rPr>
        <w:t>7</w:t>
      </w:r>
      <w:r w:rsidR="00E21F12" w:rsidRPr="00762AFF">
        <w:rPr>
          <w:b/>
          <w:bCs/>
          <w:sz w:val="24"/>
        </w:rPr>
        <w:t>.</w:t>
      </w:r>
      <w:r w:rsidR="00E21F12" w:rsidRPr="00762AFF">
        <w:rPr>
          <w:b/>
          <w:bCs/>
          <w:sz w:val="24"/>
        </w:rPr>
        <w:tab/>
      </w:r>
      <w:r>
        <w:rPr>
          <w:b/>
          <w:bCs/>
          <w:sz w:val="24"/>
          <w:u w:val="single"/>
        </w:rPr>
        <w:t>Personal Interest</w:t>
      </w:r>
    </w:p>
    <w:p w14:paraId="403C8B35" w14:textId="77777777" w:rsidR="00447E41" w:rsidRDefault="00447E41">
      <w:pPr>
        <w:jc w:val="both"/>
        <w:rPr>
          <w:b/>
          <w:bCs/>
          <w:sz w:val="24"/>
          <w:u w:val="single"/>
        </w:rPr>
      </w:pPr>
    </w:p>
    <w:p w14:paraId="6DB5497E" w14:textId="77777777" w:rsidR="00A30B23" w:rsidRPr="00A30B23" w:rsidRDefault="00A30B23" w:rsidP="00A30B23">
      <w:pPr>
        <w:pStyle w:val="Default"/>
        <w:ind w:left="720" w:hanging="720"/>
        <w:jc w:val="both"/>
      </w:pPr>
      <w:r w:rsidRPr="00A30B23">
        <w:t xml:space="preserve">7.1 </w:t>
      </w:r>
      <w:r w:rsidRPr="00A30B23">
        <w:tab/>
        <w:t xml:space="preserve">The Board has agreed Codes of Conduct for Board members and staff, including arrangements for the declaration of conflicts of interest. All Board members and staff must declare relevant interests in line with our procedures and confirm at least annually that their declaration is accurate. </w:t>
      </w:r>
    </w:p>
    <w:p w14:paraId="5ED14D6C" w14:textId="77777777" w:rsidR="00A30B23" w:rsidRPr="00A30B23" w:rsidRDefault="00A30B23" w:rsidP="00A30B23">
      <w:pPr>
        <w:pStyle w:val="Default"/>
        <w:ind w:left="720" w:hanging="720"/>
        <w:jc w:val="both"/>
      </w:pPr>
    </w:p>
    <w:p w14:paraId="1E9422BF" w14:textId="77777777" w:rsidR="00A30B23" w:rsidRDefault="00A30B23" w:rsidP="00A30B23">
      <w:pPr>
        <w:ind w:left="720" w:hanging="720"/>
        <w:jc w:val="both"/>
        <w:rPr>
          <w:b/>
          <w:bCs/>
          <w:sz w:val="24"/>
          <w:u w:val="single"/>
        </w:rPr>
      </w:pPr>
      <w:r w:rsidRPr="00A30B23">
        <w:rPr>
          <w:sz w:val="24"/>
        </w:rPr>
        <w:lastRenderedPageBreak/>
        <w:t xml:space="preserve">7.2 </w:t>
      </w:r>
      <w:r w:rsidRPr="00A30B23">
        <w:rPr>
          <w:sz w:val="24"/>
        </w:rPr>
        <w:tab/>
        <w:t>Any potential conflicts of interest must be declared at the start of a meeting of the Board, all sub-committees, Working Groups, Hearing or Appeals Panels or Advisory Panels. All agendas will contain a standing item for declaration of interests. All declarations will be recorded in the Minutes. Board members will not normally be permitted to remain during the discussion of a matter in which they have an interest, or to vote on it, and their withdrawal and return will be recorded in the Minutes. Where the members of the Board decide that the member may remain, they will not take part in the discussion nor participate in any vote on the matter. The reasons for the Board decision will be recorded in the Minutes.</w:t>
      </w:r>
    </w:p>
    <w:p w14:paraId="3405AC30" w14:textId="77777777" w:rsidR="00A30B23" w:rsidRDefault="00A30B23">
      <w:pPr>
        <w:jc w:val="both"/>
        <w:rPr>
          <w:b/>
          <w:bCs/>
          <w:sz w:val="24"/>
          <w:u w:val="single"/>
        </w:rPr>
      </w:pPr>
    </w:p>
    <w:p w14:paraId="58AB8D1F" w14:textId="77777777" w:rsidR="00A30B23" w:rsidRPr="00762AFF" w:rsidRDefault="00A30B23" w:rsidP="00A30B23">
      <w:pPr>
        <w:jc w:val="both"/>
        <w:rPr>
          <w:b/>
          <w:bCs/>
          <w:sz w:val="24"/>
          <w:u w:val="single"/>
        </w:rPr>
      </w:pPr>
      <w:r>
        <w:rPr>
          <w:b/>
          <w:bCs/>
          <w:sz w:val="24"/>
        </w:rPr>
        <w:t>8</w:t>
      </w:r>
      <w:r w:rsidRPr="00762AFF">
        <w:rPr>
          <w:b/>
          <w:bCs/>
          <w:sz w:val="24"/>
        </w:rPr>
        <w:t>.</w:t>
      </w:r>
      <w:r w:rsidRPr="00762AFF">
        <w:rPr>
          <w:b/>
          <w:bCs/>
          <w:sz w:val="24"/>
        </w:rPr>
        <w:tab/>
      </w:r>
      <w:r>
        <w:rPr>
          <w:b/>
          <w:bCs/>
          <w:sz w:val="24"/>
          <w:u w:val="single"/>
        </w:rPr>
        <w:t>Office Bearers – Ardenglen Housing Association</w:t>
      </w:r>
    </w:p>
    <w:p w14:paraId="4851B661" w14:textId="77777777" w:rsidR="00A30B23" w:rsidRDefault="00A30B23">
      <w:pPr>
        <w:jc w:val="both"/>
        <w:rPr>
          <w:b/>
          <w:bCs/>
          <w:sz w:val="24"/>
          <w:u w:val="single"/>
        </w:rPr>
      </w:pPr>
    </w:p>
    <w:p w14:paraId="01CE7219" w14:textId="77777777" w:rsidR="00A30B23" w:rsidRDefault="00A30B23" w:rsidP="00A30B23">
      <w:pPr>
        <w:pStyle w:val="Default"/>
        <w:ind w:left="720" w:hanging="720"/>
        <w:jc w:val="both"/>
        <w:rPr>
          <w:color w:val="FF0000"/>
        </w:rPr>
      </w:pPr>
      <w:r w:rsidRPr="00A30B23">
        <w:t xml:space="preserve">8.1 </w:t>
      </w:r>
      <w:r>
        <w:tab/>
      </w:r>
      <w:r w:rsidRPr="00A30B23">
        <w:t>At its first meeting following</w:t>
      </w:r>
      <w:r>
        <w:t xml:space="preserve"> the AGM, the Board of Ardenglen</w:t>
      </w:r>
      <w:r w:rsidRPr="00A30B23">
        <w:t xml:space="preserve"> Housing Association will </w:t>
      </w:r>
      <w:r>
        <w:t>elect a Chair, Vice-Chair and Treasurer.</w:t>
      </w:r>
      <w:r w:rsidR="00C710BE">
        <w:t xml:space="preserve"> The Board has agreed </w:t>
      </w:r>
      <w:r w:rsidRPr="00A30B23">
        <w:t>remit</w:t>
      </w:r>
      <w:r w:rsidR="00C710BE">
        <w:t>s</w:t>
      </w:r>
      <w:r w:rsidRPr="00A30B23">
        <w:t xml:space="preserve"> for the Chair</w:t>
      </w:r>
      <w:r w:rsidR="00EB47D8">
        <w:t>,</w:t>
      </w:r>
      <w:r w:rsidR="00225A43" w:rsidRPr="00225A43">
        <w:t xml:space="preserve"> </w:t>
      </w:r>
      <w:r w:rsidR="00225A43">
        <w:t xml:space="preserve">Vice-Chair and Treasurer </w:t>
      </w:r>
      <w:r w:rsidRPr="00A30B23">
        <w:t>w</w:t>
      </w:r>
      <w:r w:rsidR="00225A43">
        <w:t>hich specifies their</w:t>
      </w:r>
      <w:r w:rsidRPr="00A30B23">
        <w:t xml:space="preserve"> re</w:t>
      </w:r>
      <w:r w:rsidR="00225A43">
        <w:t>sponsibilities and duties</w:t>
      </w:r>
      <w:r w:rsidR="00BE3A3C">
        <w:t>.</w:t>
      </w:r>
      <w:r w:rsidR="00225A43">
        <w:t xml:space="preserve"> </w:t>
      </w:r>
      <w:r w:rsidR="00225A43" w:rsidRPr="00BE3A3C">
        <w:rPr>
          <w:color w:val="FF0000"/>
        </w:rPr>
        <w:t>(</w:t>
      </w:r>
      <w:r w:rsidR="00BE3A3C" w:rsidRPr="00BE3A3C">
        <w:rPr>
          <w:color w:val="FF0000"/>
        </w:rPr>
        <w:t xml:space="preserve">These are noted in </w:t>
      </w:r>
      <w:r w:rsidR="00225A43" w:rsidRPr="00BE3A3C">
        <w:rPr>
          <w:color w:val="FF0000"/>
        </w:rPr>
        <w:t>Appendix 1).</w:t>
      </w:r>
    </w:p>
    <w:p w14:paraId="67FBC7CD" w14:textId="77777777" w:rsidR="00C710BE" w:rsidRDefault="00C710BE" w:rsidP="00A30B23">
      <w:pPr>
        <w:pStyle w:val="Default"/>
        <w:ind w:left="720" w:hanging="720"/>
        <w:jc w:val="both"/>
        <w:rPr>
          <w:color w:val="FF0000"/>
        </w:rPr>
      </w:pPr>
    </w:p>
    <w:p w14:paraId="412CEF72" w14:textId="77777777" w:rsidR="00C710BE" w:rsidRPr="00C710BE" w:rsidRDefault="00C710BE" w:rsidP="00A30B23">
      <w:pPr>
        <w:pStyle w:val="Default"/>
        <w:ind w:left="720" w:hanging="720"/>
        <w:jc w:val="both"/>
        <w:rPr>
          <w:color w:val="auto"/>
        </w:rPr>
      </w:pPr>
      <w:r>
        <w:rPr>
          <w:color w:val="auto"/>
        </w:rPr>
        <w:t>8.2</w:t>
      </w:r>
      <w:r>
        <w:rPr>
          <w:color w:val="auto"/>
        </w:rPr>
        <w:tab/>
        <w:t>The Chair cannot hold office continuously for more than five years.</w:t>
      </w:r>
    </w:p>
    <w:p w14:paraId="73EACF70" w14:textId="77777777" w:rsidR="00A30B23" w:rsidRPr="00A30B23" w:rsidRDefault="00A30B23" w:rsidP="00A30B23">
      <w:pPr>
        <w:pStyle w:val="Default"/>
        <w:ind w:left="720" w:hanging="720"/>
        <w:jc w:val="both"/>
      </w:pPr>
    </w:p>
    <w:p w14:paraId="1224F287" w14:textId="77777777" w:rsidR="00A30B23" w:rsidRDefault="00C710BE" w:rsidP="00914B58">
      <w:pPr>
        <w:pStyle w:val="Default"/>
        <w:ind w:left="720" w:hanging="720"/>
        <w:jc w:val="both"/>
      </w:pPr>
      <w:r>
        <w:t>8.3</w:t>
      </w:r>
      <w:r w:rsidR="00A30B23" w:rsidRPr="00A30B23">
        <w:t xml:space="preserve"> </w:t>
      </w:r>
      <w:r w:rsidR="00A30B23">
        <w:tab/>
      </w:r>
      <w:r w:rsidR="00A30B23" w:rsidRPr="00A30B23">
        <w:t>The Chief Executive act</w:t>
      </w:r>
      <w:r w:rsidR="00914B58">
        <w:t>s as the Secretary to the Board and as Group Company Secretary.</w:t>
      </w:r>
      <w:r w:rsidR="00A30B23" w:rsidRPr="00A30B23">
        <w:t xml:space="preserve"> </w:t>
      </w:r>
    </w:p>
    <w:p w14:paraId="2E78DBD1" w14:textId="77777777" w:rsidR="00A30B23" w:rsidRPr="00A30B23" w:rsidRDefault="00A30B23" w:rsidP="00A30B23">
      <w:pPr>
        <w:pStyle w:val="Default"/>
        <w:jc w:val="both"/>
      </w:pPr>
    </w:p>
    <w:p w14:paraId="6D95B24C" w14:textId="77777777" w:rsidR="00A30B23" w:rsidRDefault="00C710BE" w:rsidP="00A30B23">
      <w:pPr>
        <w:pStyle w:val="Default"/>
        <w:ind w:left="720" w:hanging="720"/>
        <w:jc w:val="both"/>
      </w:pPr>
      <w:r>
        <w:t>8.4</w:t>
      </w:r>
      <w:r w:rsidR="00A30B23">
        <w:tab/>
      </w:r>
      <w:r w:rsidR="00A30B23" w:rsidRPr="00A30B23">
        <w:t xml:space="preserve">In the absence of the Chair, the Vice-Chair will undertake his/her duties. </w:t>
      </w:r>
      <w:r>
        <w:t xml:space="preserve">     </w:t>
      </w:r>
      <w:r w:rsidR="00A30B23" w:rsidRPr="00A30B23">
        <w:t xml:space="preserve">Co-optees cannot be elected, or act, as office bearers. </w:t>
      </w:r>
    </w:p>
    <w:p w14:paraId="22E5F17E" w14:textId="77777777" w:rsidR="00A30B23" w:rsidRPr="00A30B23" w:rsidRDefault="00A30B23" w:rsidP="00A30B23">
      <w:pPr>
        <w:pStyle w:val="Default"/>
        <w:ind w:left="720" w:hanging="720"/>
        <w:jc w:val="both"/>
      </w:pPr>
    </w:p>
    <w:p w14:paraId="6A6E2731" w14:textId="77777777" w:rsidR="00A30B23" w:rsidRDefault="00C710BE" w:rsidP="00A30B23">
      <w:pPr>
        <w:pStyle w:val="Default"/>
        <w:ind w:left="720" w:hanging="720"/>
        <w:jc w:val="both"/>
      </w:pPr>
      <w:r>
        <w:t>8.5</w:t>
      </w:r>
      <w:r w:rsidR="00A30B23" w:rsidRPr="00A30B23">
        <w:t xml:space="preserve"> </w:t>
      </w:r>
      <w:r w:rsidR="00A30B23">
        <w:tab/>
      </w:r>
      <w:r w:rsidR="00A30B23" w:rsidRPr="00A30B23">
        <w:t xml:space="preserve">In the period between the AGM and the first meeting of the Board, the incumbent Chair will continue to act in that role “pro-tem”; failing him/her, the incumbent Vice-Chair. In the event that neither the Chair nor Vice-Chair remains as a member of the Board following the AGM, the elected Board will meet immediately after the AGM to elect office bearers to ensure that the efficient operation of business is not interrupted. </w:t>
      </w:r>
    </w:p>
    <w:p w14:paraId="1EE27A64" w14:textId="77777777" w:rsidR="00A30B23" w:rsidRPr="00A30B23" w:rsidRDefault="00A30B23" w:rsidP="00A30B23">
      <w:pPr>
        <w:pStyle w:val="Default"/>
        <w:ind w:left="720" w:hanging="720"/>
        <w:jc w:val="both"/>
      </w:pPr>
    </w:p>
    <w:p w14:paraId="717DFDE8" w14:textId="77777777" w:rsidR="00A30B23" w:rsidRDefault="00C710BE" w:rsidP="00A30B23">
      <w:pPr>
        <w:pStyle w:val="Default"/>
        <w:ind w:left="720" w:hanging="720"/>
        <w:jc w:val="both"/>
      </w:pPr>
      <w:r>
        <w:t>8.6</w:t>
      </w:r>
      <w:r w:rsidR="00A30B23" w:rsidRPr="00A30B23">
        <w:t xml:space="preserve"> </w:t>
      </w:r>
      <w:r w:rsidR="00A30B23">
        <w:tab/>
      </w:r>
      <w:r w:rsidR="00A30B23" w:rsidRPr="00A30B23">
        <w:t>Chairs of sub-committees will be appointed by the respective sub-committees (at the first sub-committee meeting after the AGM), as will convenors of advisory groups and working parties.</w:t>
      </w:r>
    </w:p>
    <w:p w14:paraId="0982943D" w14:textId="77777777" w:rsidR="00A30B23" w:rsidRPr="00A30B23" w:rsidRDefault="00A30B23" w:rsidP="00A30B23">
      <w:pPr>
        <w:pStyle w:val="Default"/>
        <w:ind w:left="720" w:hanging="720"/>
        <w:jc w:val="both"/>
      </w:pPr>
      <w:r w:rsidRPr="00A30B23">
        <w:t xml:space="preserve"> </w:t>
      </w:r>
    </w:p>
    <w:p w14:paraId="717D8B73" w14:textId="77777777" w:rsidR="00A30B23" w:rsidRDefault="00C710BE" w:rsidP="00A30B23">
      <w:pPr>
        <w:pStyle w:val="Default"/>
        <w:ind w:left="720" w:hanging="720"/>
        <w:jc w:val="both"/>
      </w:pPr>
      <w:r>
        <w:t>8.7</w:t>
      </w:r>
      <w:r w:rsidR="00A30B23">
        <w:tab/>
      </w:r>
      <w:r w:rsidR="00EB47D8">
        <w:t>Office B</w:t>
      </w:r>
      <w:r w:rsidR="00A30B23" w:rsidRPr="00A30B23">
        <w:t>earers must ensure that they liaise regularly and effectively with each other and with the Chief Executive and senior staff.</w:t>
      </w:r>
    </w:p>
    <w:p w14:paraId="785BA9D1" w14:textId="77777777" w:rsidR="00A30B23" w:rsidRPr="00A30B23" w:rsidRDefault="00A30B23" w:rsidP="00A30B23">
      <w:pPr>
        <w:pStyle w:val="Default"/>
        <w:ind w:left="720" w:hanging="720"/>
        <w:jc w:val="both"/>
      </w:pPr>
      <w:r w:rsidRPr="00A30B23">
        <w:t xml:space="preserve"> </w:t>
      </w:r>
    </w:p>
    <w:p w14:paraId="6F8EBE9E" w14:textId="77777777" w:rsidR="00A30B23" w:rsidRDefault="00C710BE" w:rsidP="00A30B23">
      <w:pPr>
        <w:pStyle w:val="Default"/>
        <w:ind w:left="720" w:hanging="720"/>
        <w:jc w:val="both"/>
      </w:pPr>
      <w:r>
        <w:t>8.8</w:t>
      </w:r>
      <w:r w:rsidR="00A30B23" w:rsidRPr="00A30B23">
        <w:t xml:space="preserve"> </w:t>
      </w:r>
      <w:r w:rsidR="00A30B23">
        <w:tab/>
      </w:r>
      <w:r w:rsidR="00A30B23" w:rsidRPr="00A30B23">
        <w:t xml:space="preserve">Sub-committee Chairs are responsible for reporting to the Board on the decisions and actions taken by the relevant sub-committee and for ensuring that appropriate recommendations are made on matters requiring Board approval. </w:t>
      </w:r>
    </w:p>
    <w:p w14:paraId="5233B1CD" w14:textId="77777777" w:rsidR="00A30B23" w:rsidRPr="00A30B23" w:rsidRDefault="00A30B23" w:rsidP="00A30B23">
      <w:pPr>
        <w:pStyle w:val="Default"/>
        <w:ind w:left="720" w:hanging="720"/>
        <w:jc w:val="both"/>
      </w:pPr>
    </w:p>
    <w:p w14:paraId="2438EFCC" w14:textId="77777777" w:rsidR="00A30B23" w:rsidRDefault="00C710BE" w:rsidP="00A30B23">
      <w:pPr>
        <w:pStyle w:val="Default"/>
        <w:ind w:left="720" w:hanging="720"/>
        <w:jc w:val="both"/>
      </w:pPr>
      <w:r>
        <w:t>8.9</w:t>
      </w:r>
      <w:r w:rsidR="00A30B23" w:rsidRPr="00A30B23">
        <w:t xml:space="preserve"> </w:t>
      </w:r>
      <w:r w:rsidR="00A30B23">
        <w:tab/>
      </w:r>
      <w:r w:rsidR="00A30B23" w:rsidRPr="00A30B23">
        <w:t xml:space="preserve">Where a decision requires to be taken on a matter not previously considered by the Board or a sub-committee, </w:t>
      </w:r>
      <w:proofErr w:type="spellStart"/>
      <w:r w:rsidR="00A30B23" w:rsidRPr="00A30B23">
        <w:t>outwith</w:t>
      </w:r>
      <w:proofErr w:type="spellEnd"/>
      <w:r w:rsidR="00A30B23" w:rsidRPr="00A30B23">
        <w:t xml:space="preserve"> the schedule of meetings, and it is not practicable for a meeting (of either the Board or the relevant sub-committee) to be called, and failure to make a decision would be prejudicial to the interests of the organisation and/or its service users, the Chief Executive </w:t>
      </w:r>
      <w:r w:rsidR="00A30B23" w:rsidRPr="00A30B23">
        <w:lastRenderedPageBreak/>
        <w:t xml:space="preserve">has delegated authority to consult with the Chair, Chair of the relevant sub-committee and the other office bearers to make a decision and implement action, with a report being made to the next meeting of the appropriate sub-committee or the Board for homologation. </w:t>
      </w:r>
    </w:p>
    <w:p w14:paraId="37543549" w14:textId="77777777" w:rsidR="00C710BE" w:rsidRPr="00A30B23" w:rsidRDefault="00C710BE" w:rsidP="00A30B23">
      <w:pPr>
        <w:pStyle w:val="Default"/>
        <w:ind w:left="720" w:hanging="720"/>
        <w:jc w:val="both"/>
      </w:pPr>
    </w:p>
    <w:p w14:paraId="348CF2A2" w14:textId="77777777" w:rsidR="00A30B23" w:rsidRPr="00A30B23" w:rsidRDefault="00C710BE" w:rsidP="00A30B23">
      <w:pPr>
        <w:ind w:left="720" w:hanging="720"/>
        <w:jc w:val="both"/>
        <w:rPr>
          <w:b/>
          <w:bCs/>
          <w:sz w:val="24"/>
          <w:u w:val="single"/>
        </w:rPr>
      </w:pPr>
      <w:r>
        <w:rPr>
          <w:sz w:val="24"/>
        </w:rPr>
        <w:t>8.10</w:t>
      </w:r>
      <w:r w:rsidR="00A30B23">
        <w:rPr>
          <w:sz w:val="24"/>
        </w:rPr>
        <w:tab/>
      </w:r>
      <w:r w:rsidR="00A30B23" w:rsidRPr="00A30B23">
        <w:rPr>
          <w:sz w:val="24"/>
        </w:rPr>
        <w:t>The Board and sub-committees may delegate authority to the office bearers to make decisions and take action in respect of specific issues and within agreed principles between meetings. All such decisions and actions must be reported to the next meeting of the Board or sub-committee.</w:t>
      </w:r>
    </w:p>
    <w:p w14:paraId="1E4504C6" w14:textId="77777777" w:rsidR="00A30B23" w:rsidRDefault="00A30B23">
      <w:pPr>
        <w:jc w:val="both"/>
        <w:rPr>
          <w:b/>
          <w:bCs/>
          <w:sz w:val="24"/>
          <w:u w:val="single"/>
        </w:rPr>
      </w:pPr>
    </w:p>
    <w:p w14:paraId="58D4E430" w14:textId="77777777" w:rsidR="00A30B23" w:rsidRPr="00762AFF" w:rsidRDefault="00A30B23" w:rsidP="00A30B23">
      <w:pPr>
        <w:jc w:val="both"/>
        <w:rPr>
          <w:b/>
          <w:bCs/>
          <w:sz w:val="24"/>
          <w:u w:val="single"/>
        </w:rPr>
      </w:pPr>
      <w:r>
        <w:rPr>
          <w:b/>
          <w:bCs/>
          <w:sz w:val="24"/>
        </w:rPr>
        <w:t>9</w:t>
      </w:r>
      <w:r w:rsidRPr="00762AFF">
        <w:rPr>
          <w:b/>
          <w:bCs/>
          <w:sz w:val="24"/>
        </w:rPr>
        <w:t>.</w:t>
      </w:r>
      <w:r w:rsidRPr="00762AFF">
        <w:rPr>
          <w:b/>
          <w:bCs/>
          <w:sz w:val="24"/>
        </w:rPr>
        <w:tab/>
      </w:r>
      <w:r>
        <w:rPr>
          <w:b/>
          <w:bCs/>
          <w:sz w:val="24"/>
          <w:u w:val="single"/>
        </w:rPr>
        <w:t>Office Bearers – Ardenglen Developments</w:t>
      </w:r>
    </w:p>
    <w:p w14:paraId="7A42F17B" w14:textId="77777777" w:rsidR="00A30B23" w:rsidRDefault="00A30B23">
      <w:pPr>
        <w:jc w:val="both"/>
        <w:rPr>
          <w:b/>
          <w:bCs/>
          <w:sz w:val="24"/>
          <w:u w:val="single"/>
        </w:rPr>
      </w:pPr>
    </w:p>
    <w:p w14:paraId="7536F909" w14:textId="77777777" w:rsidR="00A30B23" w:rsidRDefault="00E97DE2" w:rsidP="00A30B23">
      <w:pPr>
        <w:ind w:left="720" w:hanging="720"/>
        <w:jc w:val="both"/>
        <w:rPr>
          <w:sz w:val="24"/>
        </w:rPr>
      </w:pPr>
      <w:r w:rsidRPr="00C710BE">
        <w:rPr>
          <w:sz w:val="24"/>
        </w:rPr>
        <w:t xml:space="preserve">9.1 </w:t>
      </w:r>
      <w:r w:rsidRPr="00C710BE">
        <w:rPr>
          <w:sz w:val="24"/>
        </w:rPr>
        <w:tab/>
        <w:t>The Directors of Ardenglen Developments</w:t>
      </w:r>
      <w:r w:rsidR="00A30B23" w:rsidRPr="00C710BE">
        <w:rPr>
          <w:sz w:val="24"/>
        </w:rPr>
        <w:t xml:space="preserve"> shall appoint a Chair and other such office bearers as they consider appropriate, with t</w:t>
      </w:r>
      <w:r w:rsidRPr="00C710BE">
        <w:rPr>
          <w:sz w:val="24"/>
        </w:rPr>
        <w:t>he written approval of Ardenglen</w:t>
      </w:r>
      <w:r w:rsidR="00A30B23" w:rsidRPr="00C710BE">
        <w:rPr>
          <w:sz w:val="24"/>
        </w:rPr>
        <w:t xml:space="preserve"> Housing Association as the parent organisation.</w:t>
      </w:r>
    </w:p>
    <w:p w14:paraId="58FCCA20" w14:textId="77777777" w:rsidR="00C710BE" w:rsidRDefault="00C710BE" w:rsidP="00A30B23">
      <w:pPr>
        <w:ind w:left="720" w:hanging="720"/>
        <w:jc w:val="both"/>
        <w:rPr>
          <w:sz w:val="24"/>
        </w:rPr>
      </w:pPr>
    </w:p>
    <w:p w14:paraId="74E31134" w14:textId="77777777" w:rsidR="00C710BE" w:rsidRPr="00C710BE" w:rsidRDefault="00C710BE" w:rsidP="00A30B23">
      <w:pPr>
        <w:ind w:left="720" w:hanging="720"/>
        <w:jc w:val="both"/>
        <w:rPr>
          <w:b/>
          <w:bCs/>
          <w:sz w:val="24"/>
          <w:u w:val="single"/>
        </w:rPr>
      </w:pPr>
      <w:r>
        <w:rPr>
          <w:sz w:val="24"/>
        </w:rPr>
        <w:t>9.2</w:t>
      </w:r>
      <w:r>
        <w:rPr>
          <w:sz w:val="24"/>
        </w:rPr>
        <w:tab/>
        <w:t>The Chair of Ardenglen Housing Association cannot also chair Ardenglen Developments.</w:t>
      </w:r>
    </w:p>
    <w:p w14:paraId="4617E117" w14:textId="77777777" w:rsidR="00A30B23" w:rsidRDefault="00A30B23">
      <w:pPr>
        <w:jc w:val="both"/>
        <w:rPr>
          <w:b/>
          <w:bCs/>
          <w:sz w:val="24"/>
          <w:u w:val="single"/>
        </w:rPr>
      </w:pPr>
    </w:p>
    <w:p w14:paraId="1D230A19" w14:textId="77777777" w:rsidR="00E97DE2" w:rsidRPr="00762AFF" w:rsidRDefault="00E97DE2" w:rsidP="00E97DE2">
      <w:pPr>
        <w:jc w:val="both"/>
        <w:rPr>
          <w:b/>
          <w:bCs/>
          <w:sz w:val="24"/>
          <w:u w:val="single"/>
        </w:rPr>
      </w:pPr>
      <w:r>
        <w:rPr>
          <w:b/>
          <w:bCs/>
          <w:sz w:val="24"/>
        </w:rPr>
        <w:t>10</w:t>
      </w:r>
      <w:r w:rsidRPr="00762AFF">
        <w:rPr>
          <w:b/>
          <w:bCs/>
          <w:sz w:val="24"/>
        </w:rPr>
        <w:t>.</w:t>
      </w:r>
      <w:r w:rsidRPr="00762AFF">
        <w:rPr>
          <w:b/>
          <w:bCs/>
          <w:sz w:val="24"/>
        </w:rPr>
        <w:tab/>
      </w:r>
      <w:r>
        <w:rPr>
          <w:b/>
          <w:bCs/>
          <w:sz w:val="24"/>
          <w:u w:val="single"/>
        </w:rPr>
        <w:t>Meetings</w:t>
      </w:r>
    </w:p>
    <w:p w14:paraId="64471348" w14:textId="77777777" w:rsidR="00A30B23" w:rsidRDefault="00A30B23">
      <w:pPr>
        <w:jc w:val="both"/>
        <w:rPr>
          <w:b/>
          <w:bCs/>
          <w:sz w:val="24"/>
          <w:u w:val="single"/>
        </w:rPr>
      </w:pPr>
    </w:p>
    <w:p w14:paraId="15BBA5D3" w14:textId="77777777" w:rsidR="00E97DE2" w:rsidRPr="00E97DE2" w:rsidRDefault="00E97DE2" w:rsidP="00E97DE2">
      <w:pPr>
        <w:pStyle w:val="Default"/>
        <w:jc w:val="both"/>
      </w:pPr>
      <w:r w:rsidRPr="00E97DE2">
        <w:t xml:space="preserve">10.1 </w:t>
      </w:r>
      <w:r w:rsidRPr="00E97DE2">
        <w:tab/>
        <w:t xml:space="preserve">All meetings will be held in venues which are accessible to all. </w:t>
      </w:r>
    </w:p>
    <w:p w14:paraId="5AD53C02" w14:textId="77777777" w:rsidR="00E97DE2" w:rsidRPr="00E97DE2" w:rsidRDefault="00E97DE2" w:rsidP="00E97DE2">
      <w:pPr>
        <w:pStyle w:val="Default"/>
        <w:jc w:val="both"/>
      </w:pPr>
    </w:p>
    <w:p w14:paraId="416C06F2" w14:textId="73EDBA33" w:rsidR="00A30B23" w:rsidRPr="00E97DE2" w:rsidRDefault="00E97DE2" w:rsidP="00E97DE2">
      <w:pPr>
        <w:ind w:left="720" w:hanging="720"/>
        <w:jc w:val="both"/>
        <w:rPr>
          <w:b/>
          <w:bCs/>
          <w:sz w:val="24"/>
          <w:u w:val="single"/>
        </w:rPr>
      </w:pPr>
      <w:r w:rsidRPr="00E97DE2">
        <w:rPr>
          <w:sz w:val="24"/>
        </w:rPr>
        <w:t xml:space="preserve">10.2 </w:t>
      </w:r>
      <w:r w:rsidRPr="00E97DE2">
        <w:rPr>
          <w:sz w:val="24"/>
        </w:rPr>
        <w:tab/>
        <w:t>The Board of Ardenglen Housing Association will normally meet</w:t>
      </w:r>
      <w:r w:rsidR="005A3458">
        <w:rPr>
          <w:sz w:val="24"/>
        </w:rPr>
        <w:t xml:space="preserve"> </w:t>
      </w:r>
      <w:r w:rsidRPr="00E97DE2">
        <w:rPr>
          <w:sz w:val="24"/>
        </w:rPr>
        <w:t xml:space="preserve">at least </w:t>
      </w:r>
      <w:r w:rsidR="005A3458">
        <w:rPr>
          <w:sz w:val="24"/>
        </w:rPr>
        <w:t xml:space="preserve">8 </w:t>
      </w:r>
      <w:r w:rsidRPr="00E97DE2">
        <w:rPr>
          <w:sz w:val="24"/>
        </w:rPr>
        <w:t>times per year</w:t>
      </w:r>
      <w:r w:rsidR="005A3458">
        <w:rPr>
          <w:sz w:val="24"/>
        </w:rPr>
        <w:t xml:space="preserve"> on a Tuesday evening</w:t>
      </w:r>
      <w:r w:rsidRPr="00E97DE2">
        <w:rPr>
          <w:sz w:val="24"/>
        </w:rPr>
        <w:t xml:space="preserve"> at 6.00pm</w:t>
      </w:r>
      <w:r w:rsidR="005A3458">
        <w:rPr>
          <w:sz w:val="24"/>
        </w:rPr>
        <w:t xml:space="preserve"> unless otherwise stated</w:t>
      </w:r>
      <w:r w:rsidRPr="00E97DE2">
        <w:rPr>
          <w:sz w:val="24"/>
        </w:rPr>
        <w:t>.</w:t>
      </w:r>
    </w:p>
    <w:p w14:paraId="6853532B" w14:textId="77777777" w:rsidR="00A30B23" w:rsidRPr="00E97DE2" w:rsidRDefault="00A30B23" w:rsidP="00E97DE2">
      <w:pPr>
        <w:jc w:val="both"/>
        <w:rPr>
          <w:b/>
          <w:bCs/>
          <w:sz w:val="24"/>
          <w:u w:val="single"/>
        </w:rPr>
      </w:pPr>
    </w:p>
    <w:p w14:paraId="5FAA8FFB" w14:textId="77777777" w:rsidR="00E97DE2" w:rsidRPr="00E97DE2" w:rsidRDefault="00E97DE2" w:rsidP="00E97DE2">
      <w:pPr>
        <w:ind w:left="720" w:hanging="720"/>
        <w:jc w:val="both"/>
        <w:rPr>
          <w:sz w:val="24"/>
        </w:rPr>
      </w:pPr>
      <w:r w:rsidRPr="00E97DE2">
        <w:rPr>
          <w:sz w:val="24"/>
        </w:rPr>
        <w:t>10.3</w:t>
      </w:r>
      <w:r w:rsidRPr="00E97DE2">
        <w:rPr>
          <w:sz w:val="24"/>
        </w:rPr>
        <w:tab/>
        <w:t>Other Sub Committees, working groups or panels established in accordance with the Rules and these Standing Orders will meet in accordance with their remit and delegated authority on a timetable agreed by the Board</w:t>
      </w:r>
    </w:p>
    <w:p w14:paraId="2D627796" w14:textId="77777777" w:rsidR="00A30B23" w:rsidRPr="00E97DE2" w:rsidRDefault="00A30B23" w:rsidP="00E97DE2">
      <w:pPr>
        <w:jc w:val="both"/>
        <w:rPr>
          <w:b/>
          <w:bCs/>
          <w:sz w:val="24"/>
          <w:u w:val="single"/>
        </w:rPr>
      </w:pPr>
    </w:p>
    <w:p w14:paraId="35928272" w14:textId="77777777" w:rsidR="00E97DE2" w:rsidRPr="00E97DE2" w:rsidRDefault="00E97DE2" w:rsidP="00E97DE2">
      <w:pPr>
        <w:pStyle w:val="Default"/>
        <w:ind w:left="720" w:hanging="720"/>
        <w:jc w:val="both"/>
      </w:pPr>
      <w:r w:rsidRPr="00E97DE2">
        <w:t xml:space="preserve">10.3 </w:t>
      </w:r>
      <w:r w:rsidRPr="00E97DE2">
        <w:tab/>
        <w:t xml:space="preserve">A schedule of all meetings of the Board and sub-committees will be agreed at the first Board meeting following the AGM. </w:t>
      </w:r>
    </w:p>
    <w:p w14:paraId="50A317CB" w14:textId="77777777" w:rsidR="00E97DE2" w:rsidRPr="00E97DE2" w:rsidRDefault="00E97DE2" w:rsidP="00E97DE2">
      <w:pPr>
        <w:pStyle w:val="Default"/>
        <w:ind w:left="720" w:hanging="720"/>
        <w:jc w:val="both"/>
      </w:pPr>
    </w:p>
    <w:p w14:paraId="1BD4B26C" w14:textId="77777777" w:rsidR="00E97DE2" w:rsidRPr="00E97DE2" w:rsidRDefault="00E97DE2" w:rsidP="00E97DE2">
      <w:pPr>
        <w:ind w:left="720" w:hanging="720"/>
        <w:jc w:val="both"/>
        <w:rPr>
          <w:b/>
          <w:bCs/>
          <w:sz w:val="24"/>
          <w:u w:val="single"/>
        </w:rPr>
      </w:pPr>
      <w:r w:rsidRPr="00E97DE2">
        <w:rPr>
          <w:sz w:val="24"/>
        </w:rPr>
        <w:t>10.4</w:t>
      </w:r>
      <w:r w:rsidRPr="00E97DE2">
        <w:rPr>
          <w:sz w:val="24"/>
        </w:rPr>
        <w:tab/>
        <w:t>In the event of a special meeting of the Board being called by the Chair, or two Board members, the provisions within the Rules which relate to special meetings will be applied.</w:t>
      </w:r>
    </w:p>
    <w:p w14:paraId="49CD8D62" w14:textId="77777777" w:rsidR="00E97DE2" w:rsidRDefault="00E97DE2">
      <w:pPr>
        <w:jc w:val="both"/>
        <w:rPr>
          <w:b/>
          <w:bCs/>
          <w:sz w:val="24"/>
          <w:u w:val="single"/>
        </w:rPr>
      </w:pPr>
    </w:p>
    <w:p w14:paraId="6DB5D29F" w14:textId="77777777" w:rsidR="00E97DE2" w:rsidRPr="00762AFF" w:rsidRDefault="00E97DE2" w:rsidP="00E97DE2">
      <w:pPr>
        <w:jc w:val="both"/>
        <w:rPr>
          <w:b/>
          <w:bCs/>
          <w:sz w:val="24"/>
          <w:u w:val="single"/>
        </w:rPr>
      </w:pPr>
      <w:r>
        <w:rPr>
          <w:b/>
          <w:bCs/>
          <w:sz w:val="24"/>
        </w:rPr>
        <w:t>11</w:t>
      </w:r>
      <w:r w:rsidRPr="00762AFF">
        <w:rPr>
          <w:b/>
          <w:bCs/>
          <w:sz w:val="24"/>
        </w:rPr>
        <w:t>.</w:t>
      </w:r>
      <w:r w:rsidRPr="00762AFF">
        <w:rPr>
          <w:b/>
          <w:bCs/>
          <w:sz w:val="24"/>
        </w:rPr>
        <w:tab/>
      </w:r>
      <w:r>
        <w:rPr>
          <w:b/>
          <w:bCs/>
          <w:sz w:val="24"/>
          <w:u w:val="single"/>
        </w:rPr>
        <w:t>Quorum – Ardenglen Housing Association</w:t>
      </w:r>
    </w:p>
    <w:p w14:paraId="735E1EC9" w14:textId="77777777" w:rsidR="00E97DE2" w:rsidRDefault="00E97DE2">
      <w:pPr>
        <w:jc w:val="both"/>
        <w:rPr>
          <w:b/>
          <w:bCs/>
          <w:sz w:val="24"/>
          <w:u w:val="single"/>
        </w:rPr>
      </w:pPr>
    </w:p>
    <w:p w14:paraId="7CCFFD20" w14:textId="77777777" w:rsidR="00E97DE2" w:rsidRDefault="00E97DE2" w:rsidP="00E97DE2">
      <w:pPr>
        <w:pStyle w:val="Default"/>
      </w:pPr>
      <w:r w:rsidRPr="00E97DE2">
        <w:t xml:space="preserve">11.1 </w:t>
      </w:r>
      <w:r>
        <w:tab/>
      </w:r>
      <w:r w:rsidRPr="00E97DE2">
        <w:t xml:space="preserve">The quorum for meetings of the Board is four. </w:t>
      </w:r>
    </w:p>
    <w:p w14:paraId="522EBB6C" w14:textId="77777777" w:rsidR="00E97DE2" w:rsidRPr="00E97DE2" w:rsidRDefault="00E97DE2" w:rsidP="00E97DE2">
      <w:pPr>
        <w:pStyle w:val="Default"/>
      </w:pPr>
    </w:p>
    <w:p w14:paraId="65D8EF61" w14:textId="77777777" w:rsidR="00E97DE2" w:rsidRDefault="00E97DE2" w:rsidP="00E97DE2">
      <w:pPr>
        <w:pStyle w:val="Default"/>
      </w:pPr>
      <w:r w:rsidRPr="00E97DE2">
        <w:t xml:space="preserve">11.2 </w:t>
      </w:r>
      <w:r>
        <w:tab/>
      </w:r>
      <w:r w:rsidRPr="00E97DE2">
        <w:t xml:space="preserve">The quorum for meetings of sub-committees is three </w:t>
      </w:r>
    </w:p>
    <w:p w14:paraId="4E645193" w14:textId="77777777" w:rsidR="00E97DE2" w:rsidRPr="00E97DE2" w:rsidRDefault="00E97DE2" w:rsidP="00E97DE2">
      <w:pPr>
        <w:pStyle w:val="Default"/>
      </w:pPr>
    </w:p>
    <w:p w14:paraId="799A5F79" w14:textId="77777777" w:rsidR="00E97DE2" w:rsidRDefault="00E97DE2" w:rsidP="00E97DE2">
      <w:pPr>
        <w:pStyle w:val="Default"/>
        <w:ind w:left="720" w:hanging="720"/>
      </w:pPr>
      <w:r w:rsidRPr="00E97DE2">
        <w:t xml:space="preserve">11.3 </w:t>
      </w:r>
      <w:r>
        <w:tab/>
      </w:r>
      <w:r w:rsidRPr="00E97DE2">
        <w:t xml:space="preserve">Co-optees do not count towards determining the quorum at either Board or sub-committee meetings. </w:t>
      </w:r>
    </w:p>
    <w:p w14:paraId="324D9474" w14:textId="77777777" w:rsidR="00E97DE2" w:rsidRPr="00E97DE2" w:rsidRDefault="00E97DE2" w:rsidP="00E97DE2">
      <w:pPr>
        <w:pStyle w:val="Default"/>
        <w:ind w:left="720" w:hanging="720"/>
      </w:pPr>
    </w:p>
    <w:p w14:paraId="6544E467" w14:textId="77777777" w:rsidR="00E97DE2" w:rsidRDefault="00E97DE2" w:rsidP="00E97DE2">
      <w:pPr>
        <w:pStyle w:val="Default"/>
      </w:pPr>
      <w:r w:rsidRPr="00E97DE2">
        <w:t xml:space="preserve">11.4 </w:t>
      </w:r>
      <w:r>
        <w:tab/>
      </w:r>
      <w:r w:rsidRPr="00E97DE2">
        <w:t xml:space="preserve">All members of an Appeals Panel must be present for a meeting to proceed. </w:t>
      </w:r>
    </w:p>
    <w:p w14:paraId="1EFB4173" w14:textId="77777777" w:rsidR="00E97DE2" w:rsidRPr="00E97DE2" w:rsidRDefault="00E97DE2" w:rsidP="00E97DE2">
      <w:pPr>
        <w:pStyle w:val="Default"/>
      </w:pPr>
    </w:p>
    <w:p w14:paraId="280AA030" w14:textId="77777777" w:rsidR="00E97DE2" w:rsidRPr="00E97DE2" w:rsidRDefault="00E97DE2" w:rsidP="00E97DE2">
      <w:pPr>
        <w:ind w:left="720" w:hanging="720"/>
        <w:jc w:val="both"/>
        <w:rPr>
          <w:b/>
          <w:bCs/>
          <w:sz w:val="24"/>
          <w:u w:val="single"/>
        </w:rPr>
      </w:pPr>
      <w:r w:rsidRPr="00E97DE2">
        <w:rPr>
          <w:sz w:val="24"/>
        </w:rPr>
        <w:t xml:space="preserve">11.5 </w:t>
      </w:r>
      <w:r>
        <w:rPr>
          <w:sz w:val="24"/>
        </w:rPr>
        <w:tab/>
      </w:r>
      <w:r w:rsidRPr="00E97DE2">
        <w:rPr>
          <w:sz w:val="24"/>
        </w:rPr>
        <w:t>The quorum for working groups and advisory panels will be determined by the Board.</w:t>
      </w:r>
    </w:p>
    <w:p w14:paraId="3AB008E3" w14:textId="77777777" w:rsidR="00914B58" w:rsidRDefault="00914B58">
      <w:pPr>
        <w:jc w:val="both"/>
        <w:rPr>
          <w:b/>
          <w:bCs/>
          <w:sz w:val="24"/>
          <w:u w:val="single"/>
        </w:rPr>
      </w:pPr>
    </w:p>
    <w:p w14:paraId="0E51AFD4" w14:textId="77777777" w:rsidR="00872B24" w:rsidRPr="00762AFF" w:rsidRDefault="00872B24" w:rsidP="00872B24">
      <w:pPr>
        <w:jc w:val="both"/>
        <w:rPr>
          <w:b/>
          <w:bCs/>
          <w:sz w:val="24"/>
          <w:u w:val="single"/>
        </w:rPr>
      </w:pPr>
      <w:r>
        <w:rPr>
          <w:b/>
          <w:bCs/>
          <w:sz w:val="24"/>
        </w:rPr>
        <w:t>12</w:t>
      </w:r>
      <w:r w:rsidRPr="00762AFF">
        <w:rPr>
          <w:b/>
          <w:bCs/>
          <w:sz w:val="24"/>
        </w:rPr>
        <w:t>.</w:t>
      </w:r>
      <w:r w:rsidRPr="00762AFF">
        <w:rPr>
          <w:b/>
          <w:bCs/>
          <w:sz w:val="24"/>
        </w:rPr>
        <w:tab/>
      </w:r>
      <w:r>
        <w:rPr>
          <w:b/>
          <w:bCs/>
          <w:sz w:val="24"/>
          <w:u w:val="single"/>
        </w:rPr>
        <w:t>Quorum – Ardenglen Developments</w:t>
      </w:r>
    </w:p>
    <w:p w14:paraId="6ED316CE" w14:textId="77777777" w:rsidR="00E97DE2" w:rsidRDefault="00E97DE2">
      <w:pPr>
        <w:jc w:val="both"/>
        <w:rPr>
          <w:b/>
          <w:bCs/>
          <w:sz w:val="24"/>
          <w:u w:val="single"/>
        </w:rPr>
      </w:pPr>
    </w:p>
    <w:p w14:paraId="331EBEEB" w14:textId="77777777" w:rsidR="00E97DE2" w:rsidRDefault="00872B24" w:rsidP="00C710BE">
      <w:pPr>
        <w:ind w:left="720" w:hanging="720"/>
        <w:jc w:val="both"/>
        <w:rPr>
          <w:b/>
          <w:bCs/>
          <w:sz w:val="24"/>
          <w:u w:val="single"/>
        </w:rPr>
      </w:pPr>
      <w:r w:rsidRPr="00872B24">
        <w:rPr>
          <w:sz w:val="24"/>
        </w:rPr>
        <w:t xml:space="preserve">12.1 </w:t>
      </w:r>
      <w:r w:rsidRPr="00872B24">
        <w:rPr>
          <w:sz w:val="24"/>
        </w:rPr>
        <w:tab/>
        <w:t>The quorum for meetings of the Board is 2 or the whole number nearest to one third of the total number of Directors, whichever is greater.</w:t>
      </w:r>
    </w:p>
    <w:p w14:paraId="3D8F0E5E" w14:textId="77777777" w:rsidR="00E97DE2" w:rsidRDefault="00E97DE2">
      <w:pPr>
        <w:jc w:val="both"/>
        <w:rPr>
          <w:b/>
          <w:bCs/>
          <w:sz w:val="24"/>
          <w:u w:val="single"/>
        </w:rPr>
      </w:pPr>
    </w:p>
    <w:p w14:paraId="3427138D" w14:textId="77777777" w:rsidR="00872B24" w:rsidRPr="00762AFF" w:rsidRDefault="00872B24" w:rsidP="00872B24">
      <w:pPr>
        <w:jc w:val="both"/>
        <w:rPr>
          <w:b/>
          <w:bCs/>
          <w:sz w:val="24"/>
          <w:u w:val="single"/>
        </w:rPr>
      </w:pPr>
      <w:r>
        <w:rPr>
          <w:b/>
          <w:bCs/>
          <w:sz w:val="24"/>
        </w:rPr>
        <w:t>13</w:t>
      </w:r>
      <w:r w:rsidRPr="00762AFF">
        <w:rPr>
          <w:b/>
          <w:bCs/>
          <w:sz w:val="24"/>
        </w:rPr>
        <w:t>.</w:t>
      </w:r>
      <w:r w:rsidRPr="00762AFF">
        <w:rPr>
          <w:b/>
          <w:bCs/>
          <w:sz w:val="24"/>
        </w:rPr>
        <w:tab/>
      </w:r>
      <w:r>
        <w:rPr>
          <w:b/>
          <w:bCs/>
          <w:sz w:val="24"/>
          <w:u w:val="single"/>
        </w:rPr>
        <w:t>Business at Meetings</w:t>
      </w:r>
    </w:p>
    <w:p w14:paraId="5A25D52C" w14:textId="77777777" w:rsidR="00E97DE2" w:rsidRDefault="00E97DE2">
      <w:pPr>
        <w:jc w:val="both"/>
        <w:rPr>
          <w:b/>
          <w:bCs/>
          <w:sz w:val="24"/>
          <w:u w:val="single"/>
        </w:rPr>
      </w:pPr>
    </w:p>
    <w:p w14:paraId="786FE7BA" w14:textId="77777777" w:rsidR="00872B24" w:rsidRDefault="00872B24" w:rsidP="00872B24">
      <w:pPr>
        <w:pStyle w:val="Default"/>
        <w:ind w:left="720" w:hanging="720"/>
        <w:jc w:val="both"/>
      </w:pPr>
      <w:r w:rsidRPr="00872B24">
        <w:t xml:space="preserve">13.1 </w:t>
      </w:r>
      <w:r>
        <w:tab/>
      </w:r>
      <w:r w:rsidRPr="00872B24">
        <w:t>At least seven days’ advance notice of meetings will be given. The Board may determine the form of the notice to be provided, which can include electronic form. Notice of meetings must include an agenda of the business to be transacted and all supporting papers.</w:t>
      </w:r>
    </w:p>
    <w:p w14:paraId="7819B63D" w14:textId="77777777" w:rsidR="00872B24" w:rsidRPr="00872B24" w:rsidRDefault="00872B24" w:rsidP="00872B24">
      <w:pPr>
        <w:pStyle w:val="Default"/>
        <w:ind w:left="720" w:hanging="720"/>
        <w:jc w:val="both"/>
      </w:pPr>
      <w:r w:rsidRPr="00872B24">
        <w:t xml:space="preserve"> </w:t>
      </w:r>
    </w:p>
    <w:p w14:paraId="0D71431D" w14:textId="77777777" w:rsidR="00872B24" w:rsidRDefault="00872B24" w:rsidP="00872B24">
      <w:pPr>
        <w:pStyle w:val="Default"/>
        <w:ind w:left="720" w:hanging="720"/>
        <w:jc w:val="both"/>
      </w:pPr>
      <w:r w:rsidRPr="00872B24">
        <w:t xml:space="preserve">13.2 </w:t>
      </w:r>
      <w:r>
        <w:tab/>
      </w:r>
      <w:r w:rsidRPr="00872B24">
        <w:t xml:space="preserve">Urgent business which has not been notified in advance of the meeting may be considered if a majority of those attending agree. </w:t>
      </w:r>
    </w:p>
    <w:p w14:paraId="4D287A3D" w14:textId="77777777" w:rsidR="00872B24" w:rsidRPr="00872B24" w:rsidRDefault="00872B24" w:rsidP="00872B24">
      <w:pPr>
        <w:pStyle w:val="Default"/>
        <w:ind w:left="720" w:hanging="720"/>
        <w:jc w:val="both"/>
      </w:pPr>
    </w:p>
    <w:p w14:paraId="24E653AC" w14:textId="77777777" w:rsidR="00872B24" w:rsidRDefault="00872B24" w:rsidP="00872B24">
      <w:pPr>
        <w:pStyle w:val="Default"/>
        <w:ind w:left="720" w:hanging="720"/>
        <w:jc w:val="both"/>
      </w:pPr>
      <w:r w:rsidRPr="00872B24">
        <w:t xml:space="preserve">13.3 </w:t>
      </w:r>
      <w:r>
        <w:tab/>
      </w:r>
      <w:r w:rsidRPr="00872B24">
        <w:t xml:space="preserve">The Chair, respective sub-committee Chairs and the Chief Executive will liaise over the preparation of the Agenda for meetings of the Board and sub-committees. </w:t>
      </w:r>
    </w:p>
    <w:p w14:paraId="3324BB56" w14:textId="77777777" w:rsidR="00872B24" w:rsidRPr="00872B24" w:rsidRDefault="00872B24" w:rsidP="00872B24">
      <w:pPr>
        <w:pStyle w:val="Default"/>
        <w:jc w:val="both"/>
      </w:pPr>
    </w:p>
    <w:p w14:paraId="2333A185" w14:textId="77777777" w:rsidR="00A30B23" w:rsidRPr="00872B24" w:rsidRDefault="00872B24" w:rsidP="00872B24">
      <w:pPr>
        <w:ind w:left="720" w:hanging="720"/>
        <w:jc w:val="both"/>
        <w:rPr>
          <w:b/>
          <w:bCs/>
          <w:sz w:val="24"/>
          <w:u w:val="single"/>
        </w:rPr>
      </w:pPr>
      <w:r w:rsidRPr="00872B24">
        <w:rPr>
          <w:sz w:val="24"/>
        </w:rPr>
        <w:t xml:space="preserve">13.4 </w:t>
      </w:r>
      <w:r>
        <w:rPr>
          <w:sz w:val="24"/>
        </w:rPr>
        <w:tab/>
      </w:r>
      <w:r w:rsidRPr="00872B24">
        <w:rPr>
          <w:sz w:val="24"/>
        </w:rPr>
        <w:t xml:space="preserve">Members of the Board, sub committees, working groups and advisory panels may propose items for inclusion on the Agenda for a meeting by contacting the </w:t>
      </w:r>
      <w:r>
        <w:rPr>
          <w:sz w:val="24"/>
        </w:rPr>
        <w:t xml:space="preserve">Chair </w:t>
      </w:r>
      <w:r w:rsidRPr="00872B24">
        <w:rPr>
          <w:sz w:val="24"/>
        </w:rPr>
        <w:t>or the Chie</w:t>
      </w:r>
      <w:r>
        <w:rPr>
          <w:sz w:val="24"/>
        </w:rPr>
        <w:t xml:space="preserve">f Executive. The Chair </w:t>
      </w:r>
      <w:r w:rsidRPr="00872B24">
        <w:rPr>
          <w:sz w:val="24"/>
        </w:rPr>
        <w:t>will decide whether the item is to be included and the nature of any supporting papers required.</w:t>
      </w:r>
    </w:p>
    <w:p w14:paraId="0EC8258A" w14:textId="77777777" w:rsidR="004D253F" w:rsidRPr="00762AFF" w:rsidRDefault="004D253F" w:rsidP="004D253F">
      <w:pPr>
        <w:jc w:val="both"/>
        <w:rPr>
          <w:sz w:val="24"/>
        </w:rPr>
      </w:pPr>
    </w:p>
    <w:p w14:paraId="2F54D7C8" w14:textId="77777777" w:rsidR="00872B24" w:rsidRPr="00762AFF" w:rsidRDefault="00872B24" w:rsidP="00872B24">
      <w:pPr>
        <w:jc w:val="both"/>
        <w:rPr>
          <w:b/>
          <w:bCs/>
          <w:sz w:val="24"/>
          <w:u w:val="single"/>
        </w:rPr>
      </w:pPr>
      <w:r>
        <w:rPr>
          <w:b/>
          <w:bCs/>
          <w:sz w:val="24"/>
        </w:rPr>
        <w:t>14</w:t>
      </w:r>
      <w:r w:rsidRPr="00762AFF">
        <w:rPr>
          <w:b/>
          <w:bCs/>
          <w:sz w:val="24"/>
        </w:rPr>
        <w:t>.</w:t>
      </w:r>
      <w:r w:rsidRPr="00762AFF">
        <w:rPr>
          <w:b/>
          <w:bCs/>
          <w:sz w:val="24"/>
        </w:rPr>
        <w:tab/>
      </w:r>
      <w:r>
        <w:rPr>
          <w:b/>
          <w:bCs/>
          <w:sz w:val="24"/>
          <w:u w:val="single"/>
        </w:rPr>
        <w:t>Chairing Meetings</w:t>
      </w:r>
    </w:p>
    <w:p w14:paraId="64E6D36B" w14:textId="77777777" w:rsidR="00E21F12" w:rsidRDefault="00E21F12">
      <w:pPr>
        <w:ind w:left="720" w:hanging="720"/>
        <w:jc w:val="both"/>
        <w:rPr>
          <w:rFonts w:cs="Arial"/>
          <w:color w:val="000000"/>
          <w:sz w:val="24"/>
        </w:rPr>
      </w:pPr>
    </w:p>
    <w:p w14:paraId="06499FD1" w14:textId="77777777" w:rsidR="00872B24" w:rsidRDefault="00872B24" w:rsidP="00872B24">
      <w:pPr>
        <w:pStyle w:val="Default"/>
        <w:ind w:left="720" w:hanging="720"/>
        <w:jc w:val="both"/>
      </w:pPr>
      <w:r w:rsidRPr="00872B24">
        <w:t xml:space="preserve">14.1 </w:t>
      </w:r>
      <w:r>
        <w:tab/>
      </w:r>
      <w:r w:rsidRPr="00872B24">
        <w:t xml:space="preserve">Where the Chair is not present at the appointed start of a meeting of the Board, the Vice-Chair will preside or, failing him/her, the Board members present will appoint another member, who cannot be a co-optee, to act as Chair for that meeting or until the Chair arrives. </w:t>
      </w:r>
    </w:p>
    <w:p w14:paraId="5184D6A3" w14:textId="77777777" w:rsidR="00872B24" w:rsidRPr="00872B24" w:rsidRDefault="00872B24" w:rsidP="00872B24">
      <w:pPr>
        <w:pStyle w:val="Default"/>
        <w:ind w:left="720" w:hanging="720"/>
        <w:jc w:val="both"/>
      </w:pPr>
    </w:p>
    <w:p w14:paraId="702B1084" w14:textId="77777777" w:rsidR="00872B24" w:rsidRDefault="00872B24" w:rsidP="00872B24">
      <w:pPr>
        <w:pStyle w:val="Default"/>
        <w:ind w:left="720" w:hanging="720"/>
        <w:jc w:val="both"/>
      </w:pPr>
      <w:r w:rsidRPr="00872B24">
        <w:t xml:space="preserve">14.2 </w:t>
      </w:r>
      <w:r>
        <w:tab/>
      </w:r>
      <w:r w:rsidRPr="00872B24">
        <w:t xml:space="preserve">Where the Chair of a sub-committee or a working group or advisory panel is not present at the appointed start time, those members present may appoint one of their number, who cannot be a co-optee, to act as Chair for that meeting or until the Chair arrives. </w:t>
      </w:r>
    </w:p>
    <w:p w14:paraId="3F2587F9" w14:textId="77777777" w:rsidR="00872B24" w:rsidRPr="00872B24" w:rsidRDefault="00872B24" w:rsidP="00872B24">
      <w:pPr>
        <w:pStyle w:val="Default"/>
        <w:ind w:left="720" w:hanging="720"/>
        <w:jc w:val="both"/>
      </w:pPr>
    </w:p>
    <w:p w14:paraId="1DDE2437" w14:textId="77777777" w:rsidR="00872B24" w:rsidRDefault="00872B24" w:rsidP="00872B24">
      <w:pPr>
        <w:pStyle w:val="Default"/>
        <w:ind w:left="720" w:hanging="720"/>
        <w:jc w:val="both"/>
      </w:pPr>
      <w:r w:rsidRPr="00872B24">
        <w:t xml:space="preserve">14.3 </w:t>
      </w:r>
      <w:r>
        <w:tab/>
      </w:r>
      <w:r w:rsidRPr="00872B24">
        <w:t xml:space="preserve">The Chair will decide on all matters of order raised at meetings and will determine the order of debate. The Chair is responsible for: </w:t>
      </w:r>
    </w:p>
    <w:p w14:paraId="6E2013C4" w14:textId="77777777" w:rsidR="00872B24" w:rsidRPr="00872B24" w:rsidRDefault="00872B24" w:rsidP="00872B24">
      <w:pPr>
        <w:pStyle w:val="Default"/>
        <w:ind w:left="720" w:hanging="720"/>
        <w:jc w:val="both"/>
      </w:pPr>
    </w:p>
    <w:p w14:paraId="5FA33279" w14:textId="77777777" w:rsidR="00872B24" w:rsidRPr="00872B24" w:rsidRDefault="00872B24" w:rsidP="00872B24">
      <w:pPr>
        <w:pStyle w:val="Default"/>
        <w:numPr>
          <w:ilvl w:val="0"/>
          <w:numId w:val="37"/>
        </w:numPr>
        <w:spacing w:after="10"/>
        <w:jc w:val="both"/>
      </w:pPr>
      <w:r w:rsidRPr="00872B24">
        <w:t xml:space="preserve">ensuring that members who wish to, are allowed to contribute </w:t>
      </w:r>
    </w:p>
    <w:p w14:paraId="12D437EF" w14:textId="77777777" w:rsidR="00872B24" w:rsidRPr="00872B24" w:rsidRDefault="00872B24" w:rsidP="00872B24">
      <w:pPr>
        <w:pStyle w:val="Default"/>
        <w:numPr>
          <w:ilvl w:val="0"/>
          <w:numId w:val="37"/>
        </w:numPr>
        <w:spacing w:after="10"/>
        <w:jc w:val="both"/>
      </w:pPr>
      <w:r w:rsidRPr="00872B24">
        <w:t xml:space="preserve">allocating adequate time for contributors to speak </w:t>
      </w:r>
    </w:p>
    <w:p w14:paraId="7272757B" w14:textId="77777777" w:rsidR="00872B24" w:rsidRPr="00872B24" w:rsidRDefault="00872B24" w:rsidP="00872B24">
      <w:pPr>
        <w:pStyle w:val="Default"/>
        <w:numPr>
          <w:ilvl w:val="0"/>
          <w:numId w:val="37"/>
        </w:numPr>
        <w:spacing w:after="10"/>
        <w:jc w:val="both"/>
      </w:pPr>
      <w:r w:rsidRPr="00872B24">
        <w:t xml:space="preserve">ensuring voting procedures are in place and these are followed </w:t>
      </w:r>
    </w:p>
    <w:p w14:paraId="2C11EF96" w14:textId="77777777" w:rsidR="00872B24" w:rsidRPr="00872B24" w:rsidRDefault="00872B24" w:rsidP="00872B24">
      <w:pPr>
        <w:pStyle w:val="Default"/>
        <w:numPr>
          <w:ilvl w:val="0"/>
          <w:numId w:val="37"/>
        </w:numPr>
        <w:jc w:val="both"/>
      </w:pPr>
      <w:r w:rsidRPr="00872B24">
        <w:t xml:space="preserve">announcing votes at general meetings </w:t>
      </w:r>
    </w:p>
    <w:p w14:paraId="472129BB" w14:textId="77777777" w:rsidR="00872B24" w:rsidRPr="00872B24" w:rsidRDefault="00872B24" w:rsidP="00872B24">
      <w:pPr>
        <w:pStyle w:val="Default"/>
        <w:jc w:val="both"/>
      </w:pPr>
    </w:p>
    <w:p w14:paraId="5E4AB569" w14:textId="77777777" w:rsidR="00762AFF" w:rsidRPr="00872B24" w:rsidRDefault="00872B24" w:rsidP="00872B24">
      <w:pPr>
        <w:ind w:left="720" w:hanging="720"/>
        <w:jc w:val="both"/>
        <w:rPr>
          <w:rFonts w:cs="Arial"/>
          <w:color w:val="000000"/>
          <w:sz w:val="24"/>
        </w:rPr>
      </w:pPr>
      <w:r w:rsidRPr="00872B24">
        <w:rPr>
          <w:sz w:val="24"/>
        </w:rPr>
        <w:t xml:space="preserve">14.4 </w:t>
      </w:r>
      <w:r>
        <w:rPr>
          <w:sz w:val="24"/>
        </w:rPr>
        <w:tab/>
        <w:t xml:space="preserve">The Chair </w:t>
      </w:r>
      <w:r w:rsidRPr="00872B24">
        <w:rPr>
          <w:sz w:val="24"/>
        </w:rPr>
        <w:t>may vary the order of business from that detailed on the agenda.</w:t>
      </w:r>
    </w:p>
    <w:p w14:paraId="731E6C1C" w14:textId="77777777" w:rsidR="00C710BE" w:rsidRDefault="00C710BE" w:rsidP="00281D80">
      <w:pPr>
        <w:jc w:val="both"/>
        <w:rPr>
          <w:rFonts w:cs="Arial"/>
          <w:color w:val="000000"/>
          <w:sz w:val="24"/>
        </w:rPr>
      </w:pPr>
    </w:p>
    <w:p w14:paraId="71266EBF" w14:textId="77777777" w:rsidR="008D084E" w:rsidRDefault="008D084E" w:rsidP="00281D80">
      <w:pPr>
        <w:jc w:val="both"/>
        <w:rPr>
          <w:rFonts w:cs="Arial"/>
          <w:color w:val="000000"/>
          <w:sz w:val="24"/>
        </w:rPr>
      </w:pPr>
    </w:p>
    <w:p w14:paraId="6A7389E6" w14:textId="77777777" w:rsidR="008D084E" w:rsidRDefault="008D084E" w:rsidP="00281D80">
      <w:pPr>
        <w:jc w:val="both"/>
        <w:rPr>
          <w:rFonts w:cs="Arial"/>
          <w:color w:val="000000"/>
          <w:sz w:val="24"/>
        </w:rPr>
      </w:pPr>
    </w:p>
    <w:p w14:paraId="6D7E27C6" w14:textId="77777777" w:rsidR="008D084E" w:rsidRDefault="008D084E" w:rsidP="00281D80">
      <w:pPr>
        <w:jc w:val="both"/>
        <w:rPr>
          <w:rFonts w:cs="Arial"/>
          <w:color w:val="000000"/>
          <w:sz w:val="24"/>
        </w:rPr>
      </w:pPr>
    </w:p>
    <w:p w14:paraId="1BC8D45D" w14:textId="77777777" w:rsidR="00872B24" w:rsidRPr="00762AFF" w:rsidRDefault="00281D80" w:rsidP="00872B24">
      <w:pPr>
        <w:jc w:val="both"/>
        <w:rPr>
          <w:b/>
          <w:bCs/>
          <w:sz w:val="24"/>
          <w:u w:val="single"/>
        </w:rPr>
      </w:pPr>
      <w:r>
        <w:rPr>
          <w:b/>
          <w:bCs/>
          <w:sz w:val="24"/>
        </w:rPr>
        <w:lastRenderedPageBreak/>
        <w:t>15</w:t>
      </w:r>
      <w:r w:rsidR="00872B24" w:rsidRPr="00762AFF">
        <w:rPr>
          <w:b/>
          <w:bCs/>
          <w:sz w:val="24"/>
        </w:rPr>
        <w:t>.</w:t>
      </w:r>
      <w:r w:rsidR="00872B24" w:rsidRPr="00762AFF">
        <w:rPr>
          <w:b/>
          <w:bCs/>
          <w:sz w:val="24"/>
        </w:rPr>
        <w:tab/>
      </w:r>
      <w:r w:rsidR="00872B24">
        <w:rPr>
          <w:b/>
          <w:bCs/>
          <w:sz w:val="24"/>
          <w:u w:val="single"/>
        </w:rPr>
        <w:t>Time Management of Meetings</w:t>
      </w:r>
    </w:p>
    <w:p w14:paraId="0287A9F6" w14:textId="77777777" w:rsidR="00872B24" w:rsidRDefault="00872B24">
      <w:pPr>
        <w:ind w:left="720" w:hanging="720"/>
        <w:jc w:val="both"/>
        <w:rPr>
          <w:rFonts w:cs="Arial"/>
          <w:color w:val="000000"/>
          <w:sz w:val="24"/>
        </w:rPr>
      </w:pPr>
    </w:p>
    <w:p w14:paraId="2990025C" w14:textId="77777777" w:rsidR="00872B24" w:rsidRPr="00762AFF" w:rsidRDefault="00281D80" w:rsidP="00872B24">
      <w:pPr>
        <w:ind w:left="720" w:hanging="720"/>
        <w:jc w:val="both"/>
        <w:rPr>
          <w:sz w:val="24"/>
        </w:rPr>
      </w:pPr>
      <w:r>
        <w:rPr>
          <w:sz w:val="24"/>
        </w:rPr>
        <w:t>15</w:t>
      </w:r>
      <w:r w:rsidR="00872B24">
        <w:rPr>
          <w:sz w:val="24"/>
        </w:rPr>
        <w:t>.1</w:t>
      </w:r>
      <w:r w:rsidR="00872B24" w:rsidRPr="00762AFF">
        <w:rPr>
          <w:sz w:val="24"/>
        </w:rPr>
        <w:tab/>
        <w:t>The decision of the Chair on length of speeches, debate and closure of debate, is final. The Chai</w:t>
      </w:r>
      <w:r w:rsidR="000F6B87">
        <w:rPr>
          <w:sz w:val="24"/>
        </w:rPr>
        <w:t>r will seek to ensure that all Board</w:t>
      </w:r>
      <w:r w:rsidR="00872B24" w:rsidRPr="00762AFF">
        <w:rPr>
          <w:sz w:val="24"/>
        </w:rPr>
        <w:t xml:space="preserve"> members are given adequate opportunity to debate all items on the agenda.</w:t>
      </w:r>
    </w:p>
    <w:p w14:paraId="14B73B8C" w14:textId="77777777" w:rsidR="00872B24" w:rsidRPr="00762AFF" w:rsidRDefault="00872B24" w:rsidP="00872B24">
      <w:pPr>
        <w:ind w:left="720"/>
        <w:jc w:val="both"/>
        <w:rPr>
          <w:sz w:val="24"/>
        </w:rPr>
      </w:pPr>
    </w:p>
    <w:p w14:paraId="54743636" w14:textId="77777777" w:rsidR="00872B24" w:rsidRPr="00762AFF" w:rsidRDefault="00281D80" w:rsidP="00872B24">
      <w:pPr>
        <w:ind w:left="720" w:hanging="720"/>
        <w:jc w:val="both"/>
        <w:rPr>
          <w:sz w:val="24"/>
        </w:rPr>
      </w:pPr>
      <w:r>
        <w:rPr>
          <w:sz w:val="24"/>
        </w:rPr>
        <w:t>15</w:t>
      </w:r>
      <w:r w:rsidR="00872B24">
        <w:rPr>
          <w:sz w:val="24"/>
        </w:rPr>
        <w:t>.2</w:t>
      </w:r>
      <w:r w:rsidR="00872B24" w:rsidRPr="00762AFF">
        <w:rPr>
          <w:sz w:val="24"/>
        </w:rPr>
        <w:tab/>
        <w:t xml:space="preserve">All </w:t>
      </w:r>
      <w:r w:rsidR="000F6B87">
        <w:rPr>
          <w:sz w:val="24"/>
        </w:rPr>
        <w:t>Board</w:t>
      </w:r>
      <w:r w:rsidR="00872B24" w:rsidRPr="00762AFF">
        <w:rPr>
          <w:sz w:val="24"/>
        </w:rPr>
        <w:t xml:space="preserve"> business, including sub committees </w:t>
      </w:r>
      <w:r w:rsidR="00872B24" w:rsidRPr="00762AFF">
        <w:rPr>
          <w:b/>
          <w:sz w:val="24"/>
        </w:rPr>
        <w:t xml:space="preserve">should not exceed </w:t>
      </w:r>
      <w:r w:rsidR="000F6B87">
        <w:rPr>
          <w:b/>
          <w:sz w:val="24"/>
        </w:rPr>
        <w:t>2</w:t>
      </w:r>
      <w:r w:rsidR="00872B24" w:rsidRPr="00762AFF">
        <w:rPr>
          <w:b/>
          <w:sz w:val="24"/>
        </w:rPr>
        <w:t xml:space="preserve"> hours.</w:t>
      </w:r>
      <w:r w:rsidR="00872B24" w:rsidRPr="00762AFF">
        <w:rPr>
          <w:sz w:val="24"/>
        </w:rPr>
        <w:t xml:space="preserve"> </w:t>
      </w:r>
    </w:p>
    <w:p w14:paraId="095092FB" w14:textId="77777777" w:rsidR="00872B24" w:rsidRPr="00762AFF" w:rsidRDefault="00872B24" w:rsidP="00872B24">
      <w:pPr>
        <w:ind w:left="720" w:hanging="720"/>
        <w:jc w:val="both"/>
        <w:rPr>
          <w:sz w:val="24"/>
        </w:rPr>
      </w:pPr>
    </w:p>
    <w:p w14:paraId="73236718" w14:textId="77777777" w:rsidR="00872B24" w:rsidRPr="00762AFF" w:rsidRDefault="00281D80" w:rsidP="00872B24">
      <w:pPr>
        <w:ind w:left="720" w:hanging="720"/>
        <w:jc w:val="both"/>
        <w:rPr>
          <w:sz w:val="24"/>
        </w:rPr>
      </w:pPr>
      <w:r>
        <w:rPr>
          <w:sz w:val="24"/>
        </w:rPr>
        <w:t>15</w:t>
      </w:r>
      <w:r w:rsidR="00872B24">
        <w:rPr>
          <w:sz w:val="24"/>
        </w:rPr>
        <w:t>.3</w:t>
      </w:r>
      <w:r w:rsidR="00872B24" w:rsidRPr="00872B24">
        <w:rPr>
          <w:sz w:val="24"/>
        </w:rPr>
        <w:tab/>
        <w:t>In exceptional circumstances, the meeting may be extended by a motion for suspension of standing orders, if supported by two-thirds of those present. Generally this should for a maximum of 30 minutes and will be limited to the particular item under consideration at the point of suspension of standing orders. Any business not dealt with at the end of a meeting will be carried forward to the next scheduled meeting or may be identified as business to be conducted at a Special Meeting held for that purpose and called in accordance with the Rules.</w:t>
      </w:r>
    </w:p>
    <w:p w14:paraId="30370199" w14:textId="77777777" w:rsidR="00872B24" w:rsidRDefault="00872B24">
      <w:pPr>
        <w:ind w:left="720" w:hanging="720"/>
        <w:jc w:val="both"/>
        <w:rPr>
          <w:rFonts w:cs="Arial"/>
          <w:color w:val="000000"/>
          <w:sz w:val="24"/>
        </w:rPr>
      </w:pPr>
    </w:p>
    <w:p w14:paraId="49452A6A" w14:textId="77777777" w:rsidR="00281D80" w:rsidRPr="00762AFF" w:rsidRDefault="00281D80" w:rsidP="00281D80">
      <w:pPr>
        <w:jc w:val="both"/>
        <w:rPr>
          <w:b/>
          <w:bCs/>
          <w:sz w:val="24"/>
          <w:u w:val="single"/>
        </w:rPr>
      </w:pPr>
      <w:r>
        <w:rPr>
          <w:b/>
          <w:bCs/>
          <w:sz w:val="24"/>
        </w:rPr>
        <w:t>16</w:t>
      </w:r>
      <w:r w:rsidRPr="00762AFF">
        <w:rPr>
          <w:b/>
          <w:bCs/>
          <w:sz w:val="24"/>
        </w:rPr>
        <w:t>.</w:t>
      </w:r>
      <w:r w:rsidRPr="00762AFF">
        <w:rPr>
          <w:b/>
          <w:bCs/>
          <w:sz w:val="24"/>
        </w:rPr>
        <w:tab/>
      </w:r>
      <w:r>
        <w:rPr>
          <w:b/>
          <w:bCs/>
          <w:sz w:val="24"/>
          <w:u w:val="single"/>
        </w:rPr>
        <w:t xml:space="preserve">Staff Attendance </w:t>
      </w:r>
      <w:proofErr w:type="gramStart"/>
      <w:r>
        <w:rPr>
          <w:b/>
          <w:bCs/>
          <w:sz w:val="24"/>
          <w:u w:val="single"/>
        </w:rPr>
        <w:t>at  Meetings</w:t>
      </w:r>
      <w:proofErr w:type="gramEnd"/>
    </w:p>
    <w:p w14:paraId="7D790A8F" w14:textId="77777777" w:rsidR="00872B24" w:rsidRDefault="00872B24">
      <w:pPr>
        <w:ind w:left="720" w:hanging="720"/>
        <w:jc w:val="both"/>
        <w:rPr>
          <w:rFonts w:cs="Arial"/>
          <w:color w:val="000000"/>
          <w:sz w:val="24"/>
        </w:rPr>
      </w:pPr>
    </w:p>
    <w:p w14:paraId="2796F8ED" w14:textId="77777777" w:rsidR="00281D80" w:rsidRDefault="00281D80" w:rsidP="00281D80">
      <w:pPr>
        <w:pStyle w:val="Default"/>
        <w:ind w:left="720" w:hanging="720"/>
        <w:jc w:val="both"/>
      </w:pPr>
      <w:r w:rsidRPr="00281D80">
        <w:t xml:space="preserve">16.1 </w:t>
      </w:r>
      <w:r>
        <w:tab/>
      </w:r>
      <w:r w:rsidRPr="00281D80">
        <w:t>The Chief Executive will normally attend all meetings of the Board and sub-committees with additional officers in attendance where appropriate.</w:t>
      </w:r>
    </w:p>
    <w:p w14:paraId="65D86201" w14:textId="77777777" w:rsidR="00281D80" w:rsidRPr="00281D80" w:rsidRDefault="00281D80" w:rsidP="00281D80">
      <w:pPr>
        <w:pStyle w:val="Default"/>
        <w:ind w:left="720" w:hanging="720"/>
        <w:jc w:val="both"/>
      </w:pPr>
      <w:r w:rsidRPr="00281D80">
        <w:t xml:space="preserve"> </w:t>
      </w:r>
    </w:p>
    <w:p w14:paraId="3934AC43" w14:textId="77777777" w:rsidR="00281D80" w:rsidRDefault="00281D80" w:rsidP="00281D80">
      <w:pPr>
        <w:pStyle w:val="Default"/>
        <w:ind w:left="720" w:hanging="720"/>
        <w:jc w:val="both"/>
      </w:pPr>
      <w:r w:rsidRPr="00281D80">
        <w:t xml:space="preserve">16.2 </w:t>
      </w:r>
      <w:r>
        <w:tab/>
      </w:r>
      <w:r w:rsidRPr="00281D80">
        <w:t xml:space="preserve">The Chief Executive, in consultation with the Chair, may invite relevant staff to attend all or part of a Board or sub-committee meetings where appropriate. </w:t>
      </w:r>
    </w:p>
    <w:p w14:paraId="34C14F65" w14:textId="77777777" w:rsidR="00281D80" w:rsidRPr="00281D80" w:rsidRDefault="00281D80" w:rsidP="00281D80">
      <w:pPr>
        <w:pStyle w:val="Default"/>
        <w:ind w:left="720" w:hanging="720"/>
        <w:jc w:val="both"/>
      </w:pPr>
    </w:p>
    <w:p w14:paraId="770FB359" w14:textId="77777777" w:rsidR="00281D80" w:rsidRDefault="00281D80" w:rsidP="00281D80">
      <w:pPr>
        <w:pStyle w:val="Default"/>
        <w:ind w:left="720" w:hanging="720"/>
        <w:jc w:val="both"/>
      </w:pPr>
      <w:r w:rsidRPr="00281D80">
        <w:t xml:space="preserve">16.3 </w:t>
      </w:r>
      <w:r>
        <w:tab/>
      </w:r>
      <w:r w:rsidRPr="00281D80">
        <w:t xml:space="preserve">Staff attending meetings of the Board or sub-committees will not be entitled to vote. </w:t>
      </w:r>
    </w:p>
    <w:p w14:paraId="30605F7C" w14:textId="77777777" w:rsidR="00281D80" w:rsidRPr="00281D80" w:rsidRDefault="00281D80" w:rsidP="00281D80">
      <w:pPr>
        <w:pStyle w:val="Default"/>
        <w:ind w:left="720" w:hanging="720"/>
        <w:jc w:val="both"/>
      </w:pPr>
    </w:p>
    <w:p w14:paraId="7C3BDF27" w14:textId="77777777" w:rsidR="00281D80" w:rsidRDefault="00281D80" w:rsidP="00281D80">
      <w:pPr>
        <w:pStyle w:val="Default"/>
        <w:ind w:left="720" w:hanging="720"/>
        <w:jc w:val="both"/>
      </w:pPr>
      <w:r w:rsidRPr="00281D80">
        <w:t xml:space="preserve">16.4 </w:t>
      </w:r>
      <w:r>
        <w:tab/>
      </w:r>
      <w:r w:rsidRPr="00281D80">
        <w:t xml:space="preserve">Staff may be required to leave a meeting of the Board or sub-committee in the event of specific agenda item(s) being deemed to be taken in Private. This is unlikely to happen frequently and the Chief Executive will normally remain during such discussions. </w:t>
      </w:r>
    </w:p>
    <w:p w14:paraId="1FECC378" w14:textId="77777777" w:rsidR="00281D80" w:rsidRPr="00281D80" w:rsidRDefault="00281D80" w:rsidP="00281D80">
      <w:pPr>
        <w:pStyle w:val="Default"/>
        <w:ind w:left="720" w:hanging="720"/>
        <w:jc w:val="both"/>
      </w:pPr>
    </w:p>
    <w:p w14:paraId="5913A670" w14:textId="77777777" w:rsidR="00281D80" w:rsidRDefault="00281D80" w:rsidP="00281D80">
      <w:pPr>
        <w:pStyle w:val="Default"/>
        <w:ind w:left="720" w:hanging="720"/>
        <w:jc w:val="both"/>
      </w:pPr>
      <w:r w:rsidRPr="00281D80">
        <w:t xml:space="preserve">16.5 </w:t>
      </w:r>
      <w:r>
        <w:tab/>
      </w:r>
      <w:r w:rsidRPr="00281D80">
        <w:t xml:space="preserve">The Chief Executive will determine appropriate staff attendance and support for any working groups or advisory panels established by the Board. </w:t>
      </w:r>
    </w:p>
    <w:p w14:paraId="61E4FA57" w14:textId="77777777" w:rsidR="00281D80" w:rsidRPr="00281D80" w:rsidRDefault="00281D80" w:rsidP="00281D80">
      <w:pPr>
        <w:pStyle w:val="Default"/>
        <w:ind w:left="720" w:hanging="720"/>
        <w:jc w:val="both"/>
      </w:pPr>
    </w:p>
    <w:p w14:paraId="2864CBC6" w14:textId="77777777" w:rsidR="00281D80" w:rsidRPr="00281D80" w:rsidRDefault="00281D80" w:rsidP="00281D80">
      <w:pPr>
        <w:ind w:left="720" w:hanging="720"/>
        <w:jc w:val="both"/>
        <w:rPr>
          <w:rFonts w:cs="Arial"/>
          <w:color w:val="000000"/>
          <w:sz w:val="24"/>
        </w:rPr>
      </w:pPr>
      <w:r w:rsidRPr="00281D80">
        <w:rPr>
          <w:sz w:val="24"/>
        </w:rPr>
        <w:t xml:space="preserve">16.6 </w:t>
      </w:r>
      <w:r>
        <w:rPr>
          <w:sz w:val="24"/>
        </w:rPr>
        <w:tab/>
      </w:r>
      <w:r w:rsidRPr="00281D80">
        <w:rPr>
          <w:sz w:val="24"/>
        </w:rPr>
        <w:t>The Chief Executive will attend meetings of hearing/appeals/advisory panels and working groups and act as Secretary, unless the matter being dealt with involves him or her directly.</w:t>
      </w:r>
    </w:p>
    <w:p w14:paraId="3DEA418C" w14:textId="77777777" w:rsidR="00872B24" w:rsidRDefault="00872B24">
      <w:pPr>
        <w:ind w:left="720" w:hanging="720"/>
        <w:jc w:val="both"/>
        <w:rPr>
          <w:rFonts w:cs="Arial"/>
          <w:color w:val="000000"/>
          <w:sz w:val="24"/>
        </w:rPr>
      </w:pPr>
    </w:p>
    <w:p w14:paraId="5EE170CC" w14:textId="77777777" w:rsidR="00281D80" w:rsidRPr="00762AFF" w:rsidRDefault="00281D80" w:rsidP="00281D80">
      <w:pPr>
        <w:jc w:val="both"/>
        <w:rPr>
          <w:b/>
          <w:bCs/>
          <w:sz w:val="24"/>
          <w:u w:val="single"/>
        </w:rPr>
      </w:pPr>
      <w:r>
        <w:rPr>
          <w:b/>
          <w:bCs/>
          <w:sz w:val="24"/>
        </w:rPr>
        <w:t>17</w:t>
      </w:r>
      <w:r w:rsidRPr="00762AFF">
        <w:rPr>
          <w:b/>
          <w:bCs/>
          <w:sz w:val="24"/>
        </w:rPr>
        <w:t>.</w:t>
      </w:r>
      <w:r w:rsidRPr="00762AFF">
        <w:rPr>
          <w:b/>
          <w:bCs/>
          <w:sz w:val="24"/>
        </w:rPr>
        <w:tab/>
      </w:r>
      <w:r>
        <w:rPr>
          <w:b/>
          <w:bCs/>
          <w:sz w:val="24"/>
          <w:u w:val="single"/>
        </w:rPr>
        <w:t>Attendance of other Parties</w:t>
      </w:r>
    </w:p>
    <w:p w14:paraId="09B13341" w14:textId="77777777" w:rsidR="00872B24" w:rsidRDefault="00872B24">
      <w:pPr>
        <w:ind w:left="720" w:hanging="720"/>
        <w:jc w:val="both"/>
        <w:rPr>
          <w:rFonts w:cs="Arial"/>
          <w:color w:val="000000"/>
          <w:sz w:val="24"/>
        </w:rPr>
      </w:pPr>
    </w:p>
    <w:p w14:paraId="6E0802BA" w14:textId="77777777" w:rsidR="00872B24" w:rsidRDefault="00281D80">
      <w:pPr>
        <w:ind w:left="720" w:hanging="720"/>
        <w:jc w:val="both"/>
        <w:rPr>
          <w:sz w:val="24"/>
        </w:rPr>
      </w:pPr>
      <w:r w:rsidRPr="00281D80">
        <w:rPr>
          <w:sz w:val="24"/>
        </w:rPr>
        <w:t xml:space="preserve">17.1 </w:t>
      </w:r>
      <w:r>
        <w:rPr>
          <w:sz w:val="24"/>
        </w:rPr>
        <w:tab/>
      </w:r>
      <w:r w:rsidRPr="00281D80">
        <w:rPr>
          <w:sz w:val="24"/>
        </w:rPr>
        <w:t>The Board and sub-committees may invite external parties, such as advisors and consultants, to attend meetings to discuss specific items of business. Their attendance will normally be confined to the discussion of the specific item under consider</w:t>
      </w:r>
      <w:r>
        <w:rPr>
          <w:sz w:val="24"/>
        </w:rPr>
        <w:t xml:space="preserve">ation unless the Chair </w:t>
      </w:r>
      <w:r w:rsidRPr="00281D80">
        <w:rPr>
          <w:sz w:val="24"/>
        </w:rPr>
        <w:t>determines otherwise.</w:t>
      </w:r>
    </w:p>
    <w:p w14:paraId="445D89AA" w14:textId="77777777" w:rsidR="00C710BE" w:rsidRDefault="00C710BE" w:rsidP="000B647C">
      <w:pPr>
        <w:jc w:val="both"/>
        <w:rPr>
          <w:sz w:val="24"/>
        </w:rPr>
      </w:pPr>
    </w:p>
    <w:p w14:paraId="53770E68" w14:textId="18DD4AA4" w:rsidR="00EA56EF" w:rsidRPr="00762AFF" w:rsidRDefault="00EA56EF" w:rsidP="00EA56EF">
      <w:pPr>
        <w:ind w:left="720" w:hanging="720"/>
        <w:jc w:val="both"/>
        <w:rPr>
          <w:sz w:val="24"/>
        </w:rPr>
      </w:pPr>
      <w:r>
        <w:rPr>
          <w:sz w:val="24"/>
        </w:rPr>
        <w:t>17.2</w:t>
      </w:r>
      <w:r w:rsidRPr="00762AFF">
        <w:rPr>
          <w:sz w:val="24"/>
        </w:rPr>
        <w:tab/>
        <w:t xml:space="preserve">Members of the public will not generally be admitted to </w:t>
      </w:r>
      <w:r w:rsidR="005A3458">
        <w:rPr>
          <w:sz w:val="24"/>
        </w:rPr>
        <w:t>Board</w:t>
      </w:r>
      <w:r w:rsidRPr="00762AFF">
        <w:rPr>
          <w:sz w:val="24"/>
        </w:rPr>
        <w:t xml:space="preserve"> or </w:t>
      </w:r>
      <w:proofErr w:type="spellStart"/>
      <w:r w:rsidRPr="00762AFF">
        <w:rPr>
          <w:sz w:val="24"/>
        </w:rPr>
        <w:t>sub committee</w:t>
      </w:r>
      <w:proofErr w:type="spellEnd"/>
      <w:r w:rsidRPr="00762AFF">
        <w:rPr>
          <w:sz w:val="24"/>
        </w:rPr>
        <w:t xml:space="preserve"> meetings with the following exceptions:</w:t>
      </w:r>
    </w:p>
    <w:p w14:paraId="197088D8" w14:textId="77777777" w:rsidR="00EA56EF" w:rsidRPr="00762AFF" w:rsidRDefault="00EA56EF" w:rsidP="00EA56EF">
      <w:pPr>
        <w:ind w:left="720"/>
        <w:jc w:val="both"/>
        <w:rPr>
          <w:sz w:val="24"/>
        </w:rPr>
      </w:pPr>
    </w:p>
    <w:p w14:paraId="0D3E90E0" w14:textId="77777777" w:rsidR="00872B24" w:rsidRPr="00C710BE" w:rsidRDefault="00EA56EF" w:rsidP="00C710BE">
      <w:pPr>
        <w:numPr>
          <w:ilvl w:val="0"/>
          <w:numId w:val="28"/>
        </w:numPr>
        <w:jc w:val="both"/>
        <w:rPr>
          <w:sz w:val="24"/>
        </w:rPr>
      </w:pPr>
      <w:r w:rsidRPr="00762AFF">
        <w:rPr>
          <w:sz w:val="24"/>
        </w:rPr>
        <w:lastRenderedPageBreak/>
        <w:t>With the appr</w:t>
      </w:r>
      <w:r>
        <w:rPr>
          <w:sz w:val="24"/>
        </w:rPr>
        <w:t>oval of the Board</w:t>
      </w:r>
      <w:r w:rsidRPr="00762AFF">
        <w:rPr>
          <w:sz w:val="24"/>
        </w:rPr>
        <w:t xml:space="preserve"> people who are interested in becoming committee members may attend meetings as observers. In the event that committee members do not agree about whether to allow an observer to attend, this shall be decided by a vote of th</w:t>
      </w:r>
      <w:r>
        <w:rPr>
          <w:sz w:val="24"/>
        </w:rPr>
        <w:t>e members present (see Section 19, Voting</w:t>
      </w:r>
      <w:r w:rsidRPr="00762AFF">
        <w:rPr>
          <w:sz w:val="24"/>
        </w:rPr>
        <w:t>).</w:t>
      </w:r>
    </w:p>
    <w:p w14:paraId="3448A303" w14:textId="77777777" w:rsidR="00914B58" w:rsidRDefault="00914B58">
      <w:pPr>
        <w:ind w:left="720" w:hanging="720"/>
        <w:jc w:val="both"/>
        <w:rPr>
          <w:rFonts w:cs="Arial"/>
          <w:color w:val="000000"/>
          <w:sz w:val="24"/>
        </w:rPr>
      </w:pPr>
    </w:p>
    <w:p w14:paraId="61A2886C" w14:textId="77777777" w:rsidR="00281D80" w:rsidRDefault="00281D80" w:rsidP="00281D80">
      <w:pPr>
        <w:jc w:val="both"/>
        <w:rPr>
          <w:b/>
          <w:bCs/>
          <w:sz w:val="24"/>
          <w:u w:val="single"/>
        </w:rPr>
      </w:pPr>
      <w:r>
        <w:rPr>
          <w:b/>
          <w:bCs/>
          <w:sz w:val="24"/>
        </w:rPr>
        <w:t>18</w:t>
      </w:r>
      <w:r w:rsidRPr="00762AFF">
        <w:rPr>
          <w:b/>
          <w:bCs/>
          <w:sz w:val="24"/>
        </w:rPr>
        <w:t>.</w:t>
      </w:r>
      <w:r w:rsidRPr="00762AFF">
        <w:rPr>
          <w:b/>
          <w:bCs/>
          <w:sz w:val="24"/>
        </w:rPr>
        <w:tab/>
      </w:r>
      <w:r w:rsidRPr="00281D80">
        <w:rPr>
          <w:b/>
          <w:bCs/>
          <w:sz w:val="24"/>
          <w:u w:val="single"/>
        </w:rPr>
        <w:t>Notice of Meetings, Agendas and Minutes</w:t>
      </w:r>
    </w:p>
    <w:p w14:paraId="33588B60" w14:textId="77777777" w:rsidR="00281D80" w:rsidRDefault="00281D80" w:rsidP="00281D80">
      <w:pPr>
        <w:jc w:val="both"/>
        <w:rPr>
          <w:b/>
          <w:bCs/>
          <w:sz w:val="24"/>
          <w:u w:val="single"/>
        </w:rPr>
      </w:pPr>
    </w:p>
    <w:p w14:paraId="66E7AA2E" w14:textId="77777777" w:rsidR="00281D80" w:rsidRPr="00762AFF" w:rsidRDefault="00281D80" w:rsidP="00281D80">
      <w:pPr>
        <w:ind w:left="720" w:hanging="720"/>
        <w:jc w:val="both"/>
        <w:rPr>
          <w:sz w:val="24"/>
        </w:rPr>
      </w:pPr>
      <w:r>
        <w:rPr>
          <w:sz w:val="24"/>
        </w:rPr>
        <w:t>18.1</w:t>
      </w:r>
      <w:r w:rsidRPr="00762AFF">
        <w:rPr>
          <w:sz w:val="24"/>
        </w:rPr>
        <w:tab/>
        <w:t>Agendas and reports will normally be issued no less than 5 and no more that 7 days prior to any meeting. While every effort will be made to ensure reports are circulated within these timescales, late circulation of a report will not prevent the agenda item being discussed, if a majo</w:t>
      </w:r>
      <w:r w:rsidR="00C2000B">
        <w:rPr>
          <w:sz w:val="24"/>
        </w:rPr>
        <w:t>rity of the Board</w:t>
      </w:r>
      <w:r w:rsidRPr="00762AFF">
        <w:rPr>
          <w:sz w:val="24"/>
        </w:rPr>
        <w:t xml:space="preserve"> or sub committee members present agree to this.</w:t>
      </w:r>
    </w:p>
    <w:p w14:paraId="60788B6A" w14:textId="77777777" w:rsidR="00281D80" w:rsidRPr="00762AFF" w:rsidRDefault="00281D80" w:rsidP="00281D80">
      <w:pPr>
        <w:jc w:val="both"/>
        <w:rPr>
          <w:sz w:val="24"/>
        </w:rPr>
      </w:pPr>
    </w:p>
    <w:p w14:paraId="0B894025" w14:textId="77777777" w:rsidR="00281D80" w:rsidRDefault="00C2000B" w:rsidP="000B647C">
      <w:pPr>
        <w:ind w:left="720" w:hanging="720"/>
        <w:jc w:val="both"/>
        <w:rPr>
          <w:sz w:val="24"/>
        </w:rPr>
      </w:pPr>
      <w:r>
        <w:rPr>
          <w:sz w:val="24"/>
        </w:rPr>
        <w:t>18.2</w:t>
      </w:r>
      <w:r w:rsidR="00281D80" w:rsidRPr="00762AFF">
        <w:rPr>
          <w:sz w:val="24"/>
        </w:rPr>
        <w:tab/>
        <w:t>No business, other than on the Agenda, will be considered without the consent of two-thirds of those present</w:t>
      </w:r>
    </w:p>
    <w:p w14:paraId="2B6E8EBB" w14:textId="77777777" w:rsidR="000B647C" w:rsidRPr="00762AFF" w:rsidRDefault="000B647C" w:rsidP="000B647C">
      <w:pPr>
        <w:ind w:left="720" w:hanging="720"/>
        <w:jc w:val="both"/>
        <w:rPr>
          <w:sz w:val="24"/>
        </w:rPr>
      </w:pPr>
    </w:p>
    <w:p w14:paraId="4B6653C1" w14:textId="77777777" w:rsidR="00281D80" w:rsidRPr="00762AFF" w:rsidRDefault="00C2000B" w:rsidP="00281D80">
      <w:pPr>
        <w:ind w:left="720" w:hanging="720"/>
        <w:jc w:val="both"/>
        <w:rPr>
          <w:sz w:val="24"/>
        </w:rPr>
      </w:pPr>
      <w:r>
        <w:rPr>
          <w:sz w:val="24"/>
        </w:rPr>
        <w:t>18.3</w:t>
      </w:r>
      <w:r w:rsidR="00281D80" w:rsidRPr="00762AFF">
        <w:rPr>
          <w:sz w:val="24"/>
        </w:rPr>
        <w:tab/>
        <w:t>Items for discussion/motions sho</w:t>
      </w:r>
      <w:r>
        <w:rPr>
          <w:sz w:val="24"/>
        </w:rPr>
        <w:t>uld be intimated to the Chair</w:t>
      </w:r>
      <w:r w:rsidR="00281D80" w:rsidRPr="00762AFF">
        <w:rPr>
          <w:sz w:val="24"/>
        </w:rPr>
        <w:t xml:space="preserve"> or Secretary 7 days prior to the meeting.</w:t>
      </w:r>
    </w:p>
    <w:p w14:paraId="2FA7F951" w14:textId="77777777" w:rsidR="00281D80" w:rsidRPr="00762AFF" w:rsidRDefault="00281D80" w:rsidP="00281D80">
      <w:pPr>
        <w:ind w:left="720" w:hanging="720"/>
        <w:jc w:val="both"/>
        <w:rPr>
          <w:rFonts w:cs="Arial"/>
          <w:color w:val="000000"/>
          <w:sz w:val="24"/>
        </w:rPr>
      </w:pPr>
    </w:p>
    <w:p w14:paraId="5A1468F9" w14:textId="77777777" w:rsidR="00281D80" w:rsidRPr="00762AFF" w:rsidRDefault="00C2000B" w:rsidP="00281D80">
      <w:pPr>
        <w:ind w:left="720" w:hanging="720"/>
        <w:jc w:val="both"/>
        <w:rPr>
          <w:sz w:val="24"/>
        </w:rPr>
      </w:pPr>
      <w:r>
        <w:rPr>
          <w:sz w:val="24"/>
        </w:rPr>
        <w:t>18.4</w:t>
      </w:r>
      <w:r w:rsidR="00281D80" w:rsidRPr="00762AFF">
        <w:rPr>
          <w:sz w:val="24"/>
        </w:rPr>
        <w:tab/>
        <w:t>Prior to the age</w:t>
      </w:r>
      <w:r>
        <w:rPr>
          <w:sz w:val="24"/>
        </w:rPr>
        <w:t>nda being prepared, the Chief Executive</w:t>
      </w:r>
      <w:r w:rsidR="00281D80" w:rsidRPr="00762AFF">
        <w:rPr>
          <w:sz w:val="24"/>
        </w:rPr>
        <w:t xml:space="preserve"> or relevant senior staff member will discuss with the relevant Chair the order of business and to clarify the matters requiring decision.</w:t>
      </w:r>
    </w:p>
    <w:p w14:paraId="5C0BFC69" w14:textId="77777777" w:rsidR="00762AFF" w:rsidRDefault="00762AFF" w:rsidP="00C2000B">
      <w:pPr>
        <w:jc w:val="both"/>
        <w:rPr>
          <w:rFonts w:cs="Arial"/>
          <w:color w:val="000000"/>
          <w:sz w:val="24"/>
        </w:rPr>
      </w:pPr>
    </w:p>
    <w:p w14:paraId="52DF2DD2" w14:textId="77777777" w:rsidR="00281D80" w:rsidRDefault="00C2000B" w:rsidP="00281D80">
      <w:pPr>
        <w:pStyle w:val="Default"/>
        <w:ind w:left="720" w:hanging="720"/>
        <w:jc w:val="both"/>
      </w:pPr>
      <w:r>
        <w:t>18.5</w:t>
      </w:r>
      <w:r w:rsidR="00281D80" w:rsidRPr="00281D80">
        <w:t xml:space="preserve"> </w:t>
      </w:r>
      <w:r w:rsidR="00281D80">
        <w:tab/>
      </w:r>
      <w:r w:rsidR="003A1B0D">
        <w:t>M</w:t>
      </w:r>
      <w:r w:rsidR="003A1B0D" w:rsidRPr="00762AFF">
        <w:t>inute</w:t>
      </w:r>
      <w:r w:rsidR="003A1B0D">
        <w:t>s of the Board</w:t>
      </w:r>
      <w:r w:rsidR="003A1B0D" w:rsidRPr="00762AFF">
        <w:t xml:space="preserve"> will be taken by the </w:t>
      </w:r>
      <w:r w:rsidR="00EB47D8">
        <w:t xml:space="preserve">Chief Executive acting as Company </w:t>
      </w:r>
      <w:r w:rsidR="003A1B0D" w:rsidRPr="00762AFF">
        <w:t>Secretary.</w:t>
      </w:r>
    </w:p>
    <w:p w14:paraId="56EDBDC9" w14:textId="77777777" w:rsidR="003A1B0D" w:rsidRDefault="003A1B0D" w:rsidP="00281D80">
      <w:pPr>
        <w:pStyle w:val="Default"/>
        <w:ind w:left="720" w:hanging="720"/>
        <w:jc w:val="both"/>
      </w:pPr>
    </w:p>
    <w:p w14:paraId="7996A274" w14:textId="77777777" w:rsidR="003A1B0D" w:rsidRPr="00762AFF" w:rsidRDefault="003A1B0D" w:rsidP="003A1B0D">
      <w:pPr>
        <w:ind w:left="720" w:hanging="720"/>
        <w:jc w:val="both"/>
        <w:rPr>
          <w:sz w:val="24"/>
        </w:rPr>
      </w:pPr>
      <w:r>
        <w:rPr>
          <w:sz w:val="24"/>
        </w:rPr>
        <w:t>18.6</w:t>
      </w:r>
      <w:r>
        <w:rPr>
          <w:sz w:val="24"/>
        </w:rPr>
        <w:tab/>
        <w:t>A minute of the Board meeting</w:t>
      </w:r>
      <w:r w:rsidRPr="00762AFF">
        <w:rPr>
          <w:sz w:val="24"/>
        </w:rPr>
        <w:t xml:space="preserve"> will be prepared as a draft and submitted to its next meeting for adoption.</w:t>
      </w:r>
    </w:p>
    <w:p w14:paraId="22E34590" w14:textId="77777777" w:rsidR="003A1B0D" w:rsidRPr="00762AFF" w:rsidRDefault="003A1B0D" w:rsidP="003A1B0D">
      <w:pPr>
        <w:ind w:left="720" w:hanging="720"/>
        <w:jc w:val="both"/>
        <w:rPr>
          <w:rFonts w:cs="Arial"/>
          <w:color w:val="000000"/>
          <w:sz w:val="24"/>
        </w:rPr>
      </w:pPr>
    </w:p>
    <w:p w14:paraId="03F05DE3" w14:textId="77777777" w:rsidR="003A1B0D" w:rsidRPr="00762AFF" w:rsidRDefault="003A1B0D" w:rsidP="003A1B0D">
      <w:pPr>
        <w:ind w:left="720" w:hanging="720"/>
        <w:jc w:val="both"/>
        <w:rPr>
          <w:sz w:val="24"/>
        </w:rPr>
      </w:pPr>
      <w:r>
        <w:rPr>
          <w:sz w:val="24"/>
        </w:rPr>
        <w:t>18.7</w:t>
      </w:r>
      <w:r w:rsidRPr="00762AFF">
        <w:rPr>
          <w:sz w:val="24"/>
        </w:rPr>
        <w:tab/>
        <w:t>Any member present at the relevant meeting may move the adoption of the minutes.</w:t>
      </w:r>
    </w:p>
    <w:p w14:paraId="374E8643" w14:textId="77777777" w:rsidR="003A1B0D" w:rsidRPr="00762AFF" w:rsidRDefault="003A1B0D" w:rsidP="003A1B0D">
      <w:pPr>
        <w:ind w:left="720"/>
        <w:jc w:val="both"/>
        <w:rPr>
          <w:sz w:val="24"/>
        </w:rPr>
      </w:pPr>
    </w:p>
    <w:p w14:paraId="5A81860A" w14:textId="77777777" w:rsidR="003A1B0D" w:rsidRPr="00762AFF" w:rsidRDefault="003A1B0D" w:rsidP="003A1B0D">
      <w:pPr>
        <w:ind w:left="720" w:hanging="720"/>
        <w:jc w:val="both"/>
        <w:rPr>
          <w:sz w:val="24"/>
        </w:rPr>
      </w:pPr>
      <w:r>
        <w:rPr>
          <w:sz w:val="24"/>
        </w:rPr>
        <w:t>18.8</w:t>
      </w:r>
      <w:r w:rsidRPr="00762AFF">
        <w:rPr>
          <w:sz w:val="24"/>
        </w:rPr>
        <w:tab/>
        <w:t>Once approved and inclusive of any amendments, the final minute shall be signed by the Association’s Chair and retained as the official record of the Association.</w:t>
      </w:r>
    </w:p>
    <w:p w14:paraId="36001556" w14:textId="77777777" w:rsidR="00281D80" w:rsidRPr="00281D80" w:rsidRDefault="00281D80" w:rsidP="003A1B0D">
      <w:pPr>
        <w:pStyle w:val="Default"/>
        <w:jc w:val="both"/>
      </w:pPr>
    </w:p>
    <w:p w14:paraId="3C3F46B4" w14:textId="77777777" w:rsidR="00281D80" w:rsidRDefault="003A1B0D" w:rsidP="00281D80">
      <w:pPr>
        <w:pStyle w:val="Default"/>
        <w:ind w:left="720" w:hanging="720"/>
        <w:jc w:val="both"/>
      </w:pPr>
      <w:r>
        <w:t>18.9</w:t>
      </w:r>
      <w:r w:rsidR="00281D80">
        <w:tab/>
      </w:r>
      <w:r w:rsidR="00281D80" w:rsidRPr="00281D80">
        <w:t>Minutes of subcommittees will be</w:t>
      </w:r>
      <w:r>
        <w:t xml:space="preserve"> taken by an appropriate staff member and</w:t>
      </w:r>
      <w:r w:rsidR="00281D80" w:rsidRPr="00281D80">
        <w:t xml:space="preserve"> presented to the next meeting of the Board for noting and approval of any recommendations relating to matters not delegated. </w:t>
      </w:r>
    </w:p>
    <w:p w14:paraId="628845A6" w14:textId="77777777" w:rsidR="00C2000B" w:rsidRPr="00281D80" w:rsidRDefault="00C2000B" w:rsidP="00281D80">
      <w:pPr>
        <w:pStyle w:val="Default"/>
        <w:ind w:left="720" w:hanging="720"/>
        <w:jc w:val="both"/>
      </w:pPr>
    </w:p>
    <w:p w14:paraId="20E4DE7A" w14:textId="77777777" w:rsidR="00281D80" w:rsidRDefault="003A1B0D" w:rsidP="00281D80">
      <w:pPr>
        <w:pStyle w:val="Default"/>
        <w:ind w:left="720" w:hanging="720"/>
        <w:jc w:val="both"/>
      </w:pPr>
      <w:r>
        <w:t>18.10</w:t>
      </w:r>
      <w:r w:rsidR="00281D80" w:rsidRPr="00281D80">
        <w:t xml:space="preserve"> </w:t>
      </w:r>
      <w:r w:rsidR="00281D80">
        <w:tab/>
      </w:r>
      <w:r w:rsidR="00281D80" w:rsidRPr="00281D80">
        <w:t xml:space="preserve">Minutes of Working Groups and Advisory Panels will be </w:t>
      </w:r>
      <w:r>
        <w:t xml:space="preserve">taken by an appropriate staff member and </w:t>
      </w:r>
      <w:r w:rsidR="00281D80" w:rsidRPr="00281D80">
        <w:t xml:space="preserve">presented to the next meeting of the Board for noting and, where appropriate, approval, in accordance with the agreed remit and level of delegation. </w:t>
      </w:r>
    </w:p>
    <w:p w14:paraId="0737BAC0" w14:textId="77777777" w:rsidR="00281D80" w:rsidRPr="00281D80" w:rsidRDefault="00281D80" w:rsidP="00281D80">
      <w:pPr>
        <w:pStyle w:val="Default"/>
        <w:ind w:left="720" w:hanging="720"/>
        <w:jc w:val="both"/>
      </w:pPr>
    </w:p>
    <w:p w14:paraId="000415B8" w14:textId="77777777" w:rsidR="00281D80" w:rsidRDefault="003A1B0D" w:rsidP="00281D80">
      <w:pPr>
        <w:pStyle w:val="Default"/>
        <w:ind w:left="720" w:hanging="720"/>
        <w:jc w:val="both"/>
      </w:pPr>
      <w:r>
        <w:t>18.11</w:t>
      </w:r>
      <w:r w:rsidR="00281D80">
        <w:tab/>
      </w:r>
      <w:r w:rsidR="00281D80" w:rsidRPr="00281D80">
        <w:t xml:space="preserve">In the case of Hearing or Appeals Panels, a report will be made to the Board or relevant sub-committee on the outcome of the Panel’s consideration. </w:t>
      </w:r>
    </w:p>
    <w:p w14:paraId="37C1EFA3" w14:textId="77777777" w:rsidR="00281D80" w:rsidRPr="00281D80" w:rsidRDefault="00281D80" w:rsidP="00281D80">
      <w:pPr>
        <w:pStyle w:val="Default"/>
        <w:ind w:left="720" w:hanging="720"/>
        <w:jc w:val="both"/>
      </w:pPr>
    </w:p>
    <w:p w14:paraId="2613181C" w14:textId="77777777" w:rsidR="00281D80" w:rsidRPr="00281D80" w:rsidRDefault="003A1B0D" w:rsidP="00281D80">
      <w:pPr>
        <w:ind w:left="720" w:hanging="720"/>
        <w:jc w:val="both"/>
        <w:rPr>
          <w:rFonts w:cs="Arial"/>
          <w:color w:val="000000"/>
          <w:sz w:val="24"/>
        </w:rPr>
      </w:pPr>
      <w:r>
        <w:rPr>
          <w:sz w:val="24"/>
        </w:rPr>
        <w:lastRenderedPageBreak/>
        <w:t>18.12</w:t>
      </w:r>
      <w:r w:rsidR="00281D80" w:rsidRPr="00281D80">
        <w:rPr>
          <w:sz w:val="24"/>
        </w:rPr>
        <w:t xml:space="preserve"> </w:t>
      </w:r>
      <w:r w:rsidR="00281D80">
        <w:rPr>
          <w:sz w:val="24"/>
        </w:rPr>
        <w:tab/>
      </w:r>
      <w:r w:rsidR="00281D80" w:rsidRPr="00281D80">
        <w:rPr>
          <w:sz w:val="24"/>
        </w:rPr>
        <w:t>The Secretary has responsibility for ensuring the preparation and circulation of draft minutes for all meetings of the Board, sub-committees and Working Groups/Advisory Panels. Draft minutes will be agreed with the Chair of the meeting before being distributed to members.</w:t>
      </w:r>
    </w:p>
    <w:p w14:paraId="4590ADFB" w14:textId="77777777" w:rsidR="00281D80" w:rsidRDefault="00281D80">
      <w:pPr>
        <w:ind w:left="720" w:hanging="720"/>
        <w:jc w:val="both"/>
        <w:rPr>
          <w:rFonts w:cs="Arial"/>
          <w:color w:val="000000"/>
          <w:sz w:val="24"/>
        </w:rPr>
      </w:pPr>
    </w:p>
    <w:p w14:paraId="5A6F5EC8" w14:textId="77777777" w:rsidR="003A1B0D" w:rsidRPr="00762AFF" w:rsidRDefault="00006150" w:rsidP="003A1B0D">
      <w:pPr>
        <w:ind w:left="720" w:hanging="720"/>
        <w:jc w:val="both"/>
        <w:rPr>
          <w:sz w:val="24"/>
        </w:rPr>
      </w:pPr>
      <w:r>
        <w:rPr>
          <w:sz w:val="24"/>
        </w:rPr>
        <w:t>18.13</w:t>
      </w:r>
      <w:r w:rsidR="003A1B0D" w:rsidRPr="00762AFF">
        <w:rPr>
          <w:sz w:val="24"/>
        </w:rPr>
        <w:tab/>
        <w:t>All approved minutes will be available to anyone who wishes to see them, for example tenants or members of the public</w:t>
      </w:r>
    </w:p>
    <w:p w14:paraId="7D940E5F" w14:textId="77777777" w:rsidR="003A1B0D" w:rsidRPr="00762AFF" w:rsidRDefault="003A1B0D" w:rsidP="003A1B0D">
      <w:pPr>
        <w:ind w:left="720"/>
        <w:jc w:val="both"/>
        <w:rPr>
          <w:sz w:val="24"/>
        </w:rPr>
      </w:pPr>
    </w:p>
    <w:p w14:paraId="33F84C0C" w14:textId="77777777" w:rsidR="003A1B0D" w:rsidRPr="00762AFF" w:rsidRDefault="00006150" w:rsidP="003A1B0D">
      <w:pPr>
        <w:ind w:left="720" w:hanging="720"/>
        <w:jc w:val="both"/>
        <w:rPr>
          <w:sz w:val="24"/>
        </w:rPr>
      </w:pPr>
      <w:r>
        <w:rPr>
          <w:sz w:val="24"/>
        </w:rPr>
        <w:t>18.14</w:t>
      </w:r>
      <w:r w:rsidR="003A1B0D" w:rsidRPr="00762AFF">
        <w:rPr>
          <w:sz w:val="24"/>
        </w:rPr>
        <w:tab/>
        <w:t>A separate minute will be produced for any items of business which have been discussed in closed session, because the item is confidential or commercially sensitive. Minutes of business discussed in closed session will only be available to committee members and to any member of staff requiring acce</w:t>
      </w:r>
      <w:r w:rsidR="000F6B87">
        <w:rPr>
          <w:sz w:val="24"/>
        </w:rPr>
        <w:t>ss to the minutes to implement Board</w:t>
      </w:r>
      <w:r w:rsidR="003A1B0D" w:rsidRPr="00762AFF">
        <w:rPr>
          <w:sz w:val="24"/>
        </w:rPr>
        <w:t xml:space="preserve"> decisions.</w:t>
      </w:r>
    </w:p>
    <w:p w14:paraId="578A33D0" w14:textId="77777777" w:rsidR="003A1B0D" w:rsidRDefault="003A1B0D" w:rsidP="00006150">
      <w:pPr>
        <w:jc w:val="both"/>
        <w:rPr>
          <w:rFonts w:cs="Arial"/>
          <w:color w:val="000000"/>
          <w:sz w:val="24"/>
        </w:rPr>
      </w:pPr>
    </w:p>
    <w:p w14:paraId="6BF28907" w14:textId="77777777" w:rsidR="00C2000B" w:rsidRDefault="00C2000B" w:rsidP="00C2000B">
      <w:pPr>
        <w:jc w:val="both"/>
        <w:rPr>
          <w:b/>
          <w:bCs/>
          <w:sz w:val="24"/>
          <w:u w:val="single"/>
        </w:rPr>
      </w:pPr>
      <w:r>
        <w:rPr>
          <w:b/>
          <w:bCs/>
          <w:sz w:val="24"/>
        </w:rPr>
        <w:t>19</w:t>
      </w:r>
      <w:r w:rsidRPr="00762AFF">
        <w:rPr>
          <w:b/>
          <w:bCs/>
          <w:sz w:val="24"/>
        </w:rPr>
        <w:t>.</w:t>
      </w:r>
      <w:r w:rsidRPr="00762AFF">
        <w:rPr>
          <w:b/>
          <w:bCs/>
          <w:sz w:val="24"/>
        </w:rPr>
        <w:tab/>
      </w:r>
      <w:r>
        <w:rPr>
          <w:b/>
          <w:bCs/>
          <w:sz w:val="24"/>
          <w:u w:val="single"/>
        </w:rPr>
        <w:t>Voting</w:t>
      </w:r>
    </w:p>
    <w:p w14:paraId="527FC2E9" w14:textId="77777777" w:rsidR="00281D80" w:rsidRDefault="00281D80">
      <w:pPr>
        <w:ind w:left="720" w:hanging="720"/>
        <w:jc w:val="both"/>
        <w:rPr>
          <w:rFonts w:cs="Arial"/>
          <w:color w:val="000000"/>
          <w:sz w:val="24"/>
        </w:rPr>
      </w:pPr>
    </w:p>
    <w:p w14:paraId="0A6537BE" w14:textId="77777777" w:rsidR="00EA56EF" w:rsidRPr="00762AFF" w:rsidRDefault="00EA56EF" w:rsidP="00EA56EF">
      <w:pPr>
        <w:ind w:left="720" w:hanging="720"/>
        <w:jc w:val="both"/>
        <w:rPr>
          <w:sz w:val="24"/>
        </w:rPr>
      </w:pPr>
      <w:r>
        <w:rPr>
          <w:sz w:val="24"/>
        </w:rPr>
        <w:t>19.1</w:t>
      </w:r>
      <w:r w:rsidRPr="00762AFF">
        <w:rPr>
          <w:sz w:val="24"/>
        </w:rPr>
        <w:tab/>
        <w:t xml:space="preserve">Where a motion is proposed and seconded by two </w:t>
      </w:r>
      <w:r w:rsidR="000F6B87">
        <w:rPr>
          <w:sz w:val="24"/>
        </w:rPr>
        <w:t>Board</w:t>
      </w:r>
      <w:r w:rsidRPr="00762AFF">
        <w:rPr>
          <w:sz w:val="24"/>
        </w:rPr>
        <w:t xml:space="preserve"> members present at a meeting and where another </w:t>
      </w:r>
      <w:r w:rsidR="000F6B87">
        <w:rPr>
          <w:sz w:val="24"/>
        </w:rPr>
        <w:t>Board</w:t>
      </w:r>
      <w:r w:rsidRPr="00762AFF">
        <w:rPr>
          <w:sz w:val="24"/>
        </w:rPr>
        <w:t xml:space="preserve"> member indicates a direct negative, the matter shall be decided by a vote of those </w:t>
      </w:r>
      <w:r w:rsidR="000F6B87">
        <w:rPr>
          <w:sz w:val="24"/>
        </w:rPr>
        <w:t xml:space="preserve">Board </w:t>
      </w:r>
      <w:r w:rsidRPr="00762AFF">
        <w:rPr>
          <w:sz w:val="24"/>
        </w:rPr>
        <w:t>members present</w:t>
      </w:r>
    </w:p>
    <w:p w14:paraId="6818385B" w14:textId="77777777" w:rsidR="00EA56EF" w:rsidRDefault="00EA56EF" w:rsidP="00EA56EF">
      <w:pPr>
        <w:jc w:val="both"/>
        <w:rPr>
          <w:rFonts w:cs="Arial"/>
          <w:color w:val="000000"/>
          <w:sz w:val="24"/>
        </w:rPr>
      </w:pPr>
    </w:p>
    <w:p w14:paraId="0436EE14" w14:textId="77777777" w:rsidR="00C2000B" w:rsidRDefault="00EA56EF" w:rsidP="00C2000B">
      <w:pPr>
        <w:pStyle w:val="Default"/>
        <w:ind w:left="720" w:hanging="720"/>
        <w:jc w:val="both"/>
      </w:pPr>
      <w:r>
        <w:t>19.2</w:t>
      </w:r>
      <w:r w:rsidR="00C2000B">
        <w:tab/>
      </w:r>
      <w:r w:rsidR="00C2000B" w:rsidRPr="00C2000B">
        <w:t>Decisions at meetings will normally be made by a show of hands and will be carried by a majority.</w:t>
      </w:r>
      <w:r w:rsidRPr="00EA56EF">
        <w:t xml:space="preserve"> </w:t>
      </w:r>
      <w:r w:rsidRPr="00762AFF">
        <w:t>The number of votes cast for and against the motion or amendment shall be recorded in the minute as shall the number of abstentions.</w:t>
      </w:r>
    </w:p>
    <w:p w14:paraId="4A5821C6" w14:textId="77777777" w:rsidR="00C2000B" w:rsidRPr="00C2000B" w:rsidRDefault="00C2000B" w:rsidP="00C2000B">
      <w:pPr>
        <w:pStyle w:val="Default"/>
        <w:ind w:left="720" w:hanging="720"/>
        <w:jc w:val="both"/>
      </w:pPr>
      <w:r w:rsidRPr="00C2000B">
        <w:t xml:space="preserve"> </w:t>
      </w:r>
    </w:p>
    <w:p w14:paraId="32147EB9" w14:textId="77777777" w:rsidR="00C2000B" w:rsidRDefault="00C2000B" w:rsidP="00C2000B">
      <w:pPr>
        <w:pStyle w:val="Default"/>
        <w:ind w:left="720" w:hanging="720"/>
        <w:jc w:val="both"/>
      </w:pPr>
      <w:r w:rsidRPr="00C2000B">
        <w:t xml:space="preserve">19.2 </w:t>
      </w:r>
      <w:r>
        <w:tab/>
      </w:r>
      <w:r w:rsidRPr="00C2000B">
        <w:t xml:space="preserve">Where the members present are equally divided, the Chair will have a second or casting vote. </w:t>
      </w:r>
    </w:p>
    <w:p w14:paraId="574E5839" w14:textId="77777777" w:rsidR="00C2000B" w:rsidRPr="00C2000B" w:rsidRDefault="00C2000B" w:rsidP="00C2000B">
      <w:pPr>
        <w:pStyle w:val="Default"/>
        <w:ind w:left="720" w:hanging="720"/>
        <w:jc w:val="both"/>
      </w:pPr>
    </w:p>
    <w:p w14:paraId="739B5473" w14:textId="77777777" w:rsidR="00C2000B" w:rsidRDefault="00C2000B" w:rsidP="00C2000B">
      <w:pPr>
        <w:pStyle w:val="Default"/>
        <w:ind w:left="720" w:hanging="720"/>
        <w:jc w:val="both"/>
      </w:pPr>
      <w:r w:rsidRPr="00C2000B">
        <w:t xml:space="preserve">19.3 </w:t>
      </w:r>
      <w:r>
        <w:tab/>
      </w:r>
      <w:r w:rsidRPr="00C2000B">
        <w:t xml:space="preserve">A member may request that his/her dissent from a decision is recorded in the Minutes of the meeting. Any member making such a request must not actively dissociate themselves from or criticise the decision in public. </w:t>
      </w:r>
    </w:p>
    <w:p w14:paraId="2903C680" w14:textId="77777777" w:rsidR="00C2000B" w:rsidRPr="00C2000B" w:rsidRDefault="00C2000B" w:rsidP="00C2000B">
      <w:pPr>
        <w:pStyle w:val="Default"/>
        <w:ind w:left="720" w:hanging="720"/>
        <w:jc w:val="both"/>
      </w:pPr>
    </w:p>
    <w:p w14:paraId="10E2E6C2" w14:textId="77777777" w:rsidR="00C2000B" w:rsidRDefault="00C2000B" w:rsidP="00C2000B">
      <w:pPr>
        <w:pStyle w:val="Default"/>
        <w:ind w:left="720" w:hanging="720"/>
        <w:jc w:val="both"/>
      </w:pPr>
      <w:r w:rsidRPr="00C2000B">
        <w:t xml:space="preserve">19.4 </w:t>
      </w:r>
      <w:r>
        <w:tab/>
      </w:r>
      <w:r w:rsidRPr="00C2000B">
        <w:t xml:space="preserve">Two members may request that a secret ballot is held about a specific issue. The Secretary will make the necessary arrangements for the secret ballot and will count the results before passing them to the Chair to be declared. </w:t>
      </w:r>
    </w:p>
    <w:p w14:paraId="6BBB542D" w14:textId="77777777" w:rsidR="00C2000B" w:rsidRPr="00C2000B" w:rsidRDefault="00C2000B" w:rsidP="00C2000B">
      <w:pPr>
        <w:pStyle w:val="Default"/>
        <w:ind w:left="720" w:hanging="720"/>
        <w:jc w:val="both"/>
      </w:pPr>
    </w:p>
    <w:p w14:paraId="0C9928EE" w14:textId="77777777" w:rsidR="00375017" w:rsidRDefault="00C2000B" w:rsidP="00EA56EF">
      <w:pPr>
        <w:ind w:left="720" w:hanging="720"/>
        <w:jc w:val="both"/>
        <w:rPr>
          <w:sz w:val="24"/>
        </w:rPr>
      </w:pPr>
      <w:r w:rsidRPr="00C2000B">
        <w:rPr>
          <w:sz w:val="24"/>
        </w:rPr>
        <w:t xml:space="preserve">19.5 </w:t>
      </w:r>
      <w:r>
        <w:rPr>
          <w:sz w:val="24"/>
        </w:rPr>
        <w:tab/>
      </w:r>
      <w:r w:rsidRPr="00C2000B">
        <w:rPr>
          <w:sz w:val="24"/>
        </w:rPr>
        <w:t>A vote to suspend Standing Orders must be supported by a majority of those present and will apply only to the meeting at which the vote is taken.</w:t>
      </w:r>
    </w:p>
    <w:p w14:paraId="6AC3D932" w14:textId="77777777" w:rsidR="00EA56EF" w:rsidRDefault="00EA56EF" w:rsidP="00EA56EF">
      <w:pPr>
        <w:ind w:left="720" w:hanging="720"/>
        <w:jc w:val="both"/>
        <w:rPr>
          <w:sz w:val="24"/>
        </w:rPr>
      </w:pPr>
    </w:p>
    <w:p w14:paraId="76704FD7" w14:textId="77777777" w:rsidR="00EA56EF" w:rsidRPr="00762AFF" w:rsidRDefault="00EA56EF" w:rsidP="00EA56EF">
      <w:pPr>
        <w:ind w:left="720" w:hanging="720"/>
        <w:jc w:val="both"/>
        <w:rPr>
          <w:sz w:val="24"/>
        </w:rPr>
      </w:pPr>
      <w:r>
        <w:rPr>
          <w:sz w:val="24"/>
        </w:rPr>
        <w:t>19.6</w:t>
      </w:r>
      <w:r w:rsidRPr="00762AFF">
        <w:rPr>
          <w:sz w:val="24"/>
        </w:rPr>
        <w:tab/>
        <w:t>Resolutions duly moved and seconded that do not attract a direct negative shall be deemed passed without dissent.</w:t>
      </w:r>
    </w:p>
    <w:p w14:paraId="4DB3F4E6" w14:textId="77777777" w:rsidR="00EA56EF" w:rsidRPr="00762AFF" w:rsidRDefault="00EA56EF" w:rsidP="00EA56EF">
      <w:pPr>
        <w:ind w:left="720" w:hanging="720"/>
        <w:jc w:val="both"/>
        <w:rPr>
          <w:sz w:val="24"/>
        </w:rPr>
      </w:pPr>
    </w:p>
    <w:p w14:paraId="0BC6F6E5" w14:textId="77777777" w:rsidR="00EA56EF" w:rsidRDefault="00EA56EF" w:rsidP="00EA56EF">
      <w:pPr>
        <w:ind w:left="720" w:hanging="720"/>
        <w:jc w:val="both"/>
        <w:rPr>
          <w:sz w:val="24"/>
        </w:rPr>
      </w:pPr>
      <w:r>
        <w:rPr>
          <w:sz w:val="24"/>
        </w:rPr>
        <w:t>19.7</w:t>
      </w:r>
      <w:r w:rsidRPr="00762AFF">
        <w:rPr>
          <w:sz w:val="24"/>
        </w:rPr>
        <w:tab/>
        <w:t xml:space="preserve">Decisions made by the Management </w:t>
      </w:r>
      <w:r w:rsidR="00D67527">
        <w:rPr>
          <w:sz w:val="24"/>
        </w:rPr>
        <w:t>Board</w:t>
      </w:r>
      <w:r w:rsidRPr="00762AFF">
        <w:rPr>
          <w:sz w:val="24"/>
        </w:rPr>
        <w:t xml:space="preserve"> will stand on record for at least 6 months and will not be discussed, questioned or put to a second vote within that period unless there are exceptional circumstances and only then with the consent of two-thirds of those present.</w:t>
      </w:r>
    </w:p>
    <w:p w14:paraId="6AFA72C6" w14:textId="77777777" w:rsidR="00D67527" w:rsidRDefault="00D67527" w:rsidP="00EA56EF">
      <w:pPr>
        <w:ind w:left="720" w:hanging="720"/>
        <w:jc w:val="both"/>
        <w:rPr>
          <w:sz w:val="24"/>
        </w:rPr>
      </w:pPr>
    </w:p>
    <w:p w14:paraId="25120FFD" w14:textId="77777777" w:rsidR="00006150" w:rsidRPr="00762AFF" w:rsidRDefault="00006150" w:rsidP="00006150">
      <w:pPr>
        <w:jc w:val="both"/>
        <w:rPr>
          <w:b/>
          <w:sz w:val="24"/>
        </w:rPr>
      </w:pPr>
      <w:r>
        <w:rPr>
          <w:b/>
          <w:sz w:val="24"/>
        </w:rPr>
        <w:t>20.</w:t>
      </w:r>
      <w:r>
        <w:rPr>
          <w:b/>
          <w:sz w:val="24"/>
        </w:rPr>
        <w:tab/>
      </w:r>
      <w:r w:rsidRPr="00006150">
        <w:rPr>
          <w:b/>
          <w:sz w:val="24"/>
          <w:u w:val="single"/>
        </w:rPr>
        <w:t>Any Other Competent Business</w:t>
      </w:r>
    </w:p>
    <w:p w14:paraId="40FC32B4" w14:textId="77777777" w:rsidR="00006150" w:rsidRPr="00762AFF" w:rsidRDefault="00006150" w:rsidP="00006150">
      <w:pPr>
        <w:ind w:left="720" w:hanging="720"/>
        <w:jc w:val="both"/>
        <w:rPr>
          <w:sz w:val="24"/>
        </w:rPr>
      </w:pPr>
    </w:p>
    <w:p w14:paraId="2631FC68" w14:textId="77777777" w:rsidR="00006150" w:rsidRPr="00762AFF" w:rsidRDefault="00006150" w:rsidP="00006150">
      <w:pPr>
        <w:ind w:left="720" w:hanging="720"/>
        <w:jc w:val="both"/>
        <w:rPr>
          <w:sz w:val="24"/>
        </w:rPr>
      </w:pPr>
      <w:r>
        <w:rPr>
          <w:sz w:val="24"/>
        </w:rPr>
        <w:lastRenderedPageBreak/>
        <w:t>20.1</w:t>
      </w:r>
      <w:r w:rsidRPr="00762AFF">
        <w:rPr>
          <w:sz w:val="24"/>
        </w:rPr>
        <w:tab/>
        <w:t>Any other competent business should be intimated to the Chair prior to the start of the meeting if possible giving 24 hours notice</w:t>
      </w:r>
    </w:p>
    <w:p w14:paraId="66ACF387" w14:textId="77777777" w:rsidR="00006150" w:rsidRPr="00762AFF" w:rsidRDefault="00006150" w:rsidP="00006150">
      <w:pPr>
        <w:ind w:left="720"/>
        <w:jc w:val="both"/>
        <w:rPr>
          <w:sz w:val="24"/>
        </w:rPr>
      </w:pPr>
    </w:p>
    <w:p w14:paraId="14076267" w14:textId="77777777" w:rsidR="00006150" w:rsidRPr="00762AFF" w:rsidRDefault="00006150" w:rsidP="00006150">
      <w:pPr>
        <w:ind w:left="720" w:hanging="720"/>
        <w:jc w:val="both"/>
        <w:rPr>
          <w:sz w:val="24"/>
        </w:rPr>
      </w:pPr>
      <w:r>
        <w:rPr>
          <w:sz w:val="24"/>
        </w:rPr>
        <w:t>20.2</w:t>
      </w:r>
      <w:r w:rsidRPr="00762AFF">
        <w:rPr>
          <w:sz w:val="24"/>
        </w:rPr>
        <w:tab/>
        <w:t>The Chair will rule if the business is competent for discussion and/or decision at the meeting. The Chair will report on this decision to the meeting concerned. It will be open to the meeting, on the basis of a majority decision to reverse this decision or allow immediate discussion a/or decision.</w:t>
      </w:r>
    </w:p>
    <w:p w14:paraId="7A56D385" w14:textId="77777777" w:rsidR="00006150" w:rsidRPr="00762AFF" w:rsidRDefault="00006150" w:rsidP="00006150">
      <w:pPr>
        <w:ind w:left="720" w:hanging="720"/>
        <w:jc w:val="both"/>
        <w:rPr>
          <w:sz w:val="24"/>
        </w:rPr>
      </w:pPr>
    </w:p>
    <w:p w14:paraId="6FFD87CE" w14:textId="77777777" w:rsidR="00006150" w:rsidRPr="00762AFF" w:rsidRDefault="00006150" w:rsidP="00006150">
      <w:pPr>
        <w:ind w:left="720" w:hanging="720"/>
        <w:jc w:val="both"/>
        <w:rPr>
          <w:sz w:val="24"/>
        </w:rPr>
      </w:pPr>
      <w:r>
        <w:rPr>
          <w:sz w:val="24"/>
        </w:rPr>
        <w:t>20.3</w:t>
      </w:r>
      <w:r w:rsidRPr="00762AFF">
        <w:rPr>
          <w:sz w:val="24"/>
        </w:rPr>
        <w:tab/>
        <w:t>Other business will be referred to a future meeting or delegated to the appropriate Sub Committee or Staff Member.</w:t>
      </w:r>
    </w:p>
    <w:p w14:paraId="6C4FD8A7" w14:textId="77777777" w:rsidR="00EA56EF" w:rsidRDefault="00EA56EF" w:rsidP="00006150">
      <w:pPr>
        <w:jc w:val="both"/>
        <w:rPr>
          <w:rFonts w:cs="Arial"/>
          <w:color w:val="000000"/>
          <w:sz w:val="24"/>
        </w:rPr>
      </w:pPr>
    </w:p>
    <w:p w14:paraId="4E377162" w14:textId="77777777" w:rsidR="00006150" w:rsidRPr="00762AFF" w:rsidRDefault="00006150" w:rsidP="00006150">
      <w:pPr>
        <w:jc w:val="both"/>
        <w:rPr>
          <w:b/>
          <w:sz w:val="24"/>
        </w:rPr>
      </w:pPr>
      <w:r>
        <w:rPr>
          <w:b/>
          <w:sz w:val="24"/>
        </w:rPr>
        <w:t>21.</w:t>
      </w:r>
      <w:r>
        <w:rPr>
          <w:b/>
          <w:sz w:val="24"/>
        </w:rPr>
        <w:tab/>
      </w:r>
      <w:r w:rsidRPr="00006150">
        <w:rPr>
          <w:b/>
          <w:sz w:val="24"/>
          <w:u w:val="single"/>
        </w:rPr>
        <w:t>Business Conducted under Closed Session</w:t>
      </w:r>
    </w:p>
    <w:p w14:paraId="40059A0A" w14:textId="77777777" w:rsidR="00006150" w:rsidRPr="00762AFF" w:rsidRDefault="00006150" w:rsidP="00006150">
      <w:pPr>
        <w:ind w:left="720" w:hanging="720"/>
        <w:jc w:val="both"/>
        <w:rPr>
          <w:sz w:val="24"/>
        </w:rPr>
      </w:pPr>
    </w:p>
    <w:p w14:paraId="31F33884" w14:textId="77777777" w:rsidR="00006150" w:rsidRDefault="00006150" w:rsidP="00006150">
      <w:pPr>
        <w:ind w:left="720" w:hanging="720"/>
        <w:jc w:val="both"/>
        <w:rPr>
          <w:sz w:val="24"/>
        </w:rPr>
      </w:pPr>
      <w:r>
        <w:rPr>
          <w:sz w:val="24"/>
        </w:rPr>
        <w:t>21.1</w:t>
      </w:r>
      <w:r>
        <w:rPr>
          <w:sz w:val="24"/>
        </w:rPr>
        <w:tab/>
        <w:t>Where Board</w:t>
      </w:r>
      <w:r w:rsidRPr="00762AFF">
        <w:rPr>
          <w:sz w:val="24"/>
        </w:rPr>
        <w:t xml:space="preserve"> business is of a confidential nature, the business will be conducted in closed session and a separate confidential minute will be produced. St</w:t>
      </w:r>
      <w:r>
        <w:rPr>
          <w:sz w:val="24"/>
        </w:rPr>
        <w:t>aff members other than the Chief Executive</w:t>
      </w:r>
      <w:r w:rsidRPr="00762AFF">
        <w:rPr>
          <w:sz w:val="24"/>
        </w:rPr>
        <w:t xml:space="preserve"> and/or his substitute will normally leave the meeting during any confidential items. If the agenda ite</w:t>
      </w:r>
      <w:r>
        <w:rPr>
          <w:sz w:val="24"/>
        </w:rPr>
        <w:t>m directly concerns the Chief Executive</w:t>
      </w:r>
      <w:r w:rsidRPr="00762AFF">
        <w:rPr>
          <w:sz w:val="24"/>
        </w:rPr>
        <w:t xml:space="preserve"> and it would be inappropriate for him</w:t>
      </w:r>
      <w:r>
        <w:rPr>
          <w:sz w:val="24"/>
        </w:rPr>
        <w:t>/her to be present, the Chief Executive</w:t>
      </w:r>
      <w:r w:rsidRPr="00762AFF">
        <w:rPr>
          <w:sz w:val="24"/>
        </w:rPr>
        <w:t xml:space="preserve"> will also withdraw from the meeting.</w:t>
      </w:r>
    </w:p>
    <w:p w14:paraId="5ACBF359" w14:textId="77777777" w:rsidR="00EB47D8" w:rsidRDefault="00EB47D8" w:rsidP="00006150">
      <w:pPr>
        <w:ind w:left="720" w:hanging="720"/>
        <w:jc w:val="both"/>
        <w:rPr>
          <w:sz w:val="24"/>
        </w:rPr>
      </w:pPr>
    </w:p>
    <w:p w14:paraId="5D437D8A" w14:textId="77777777" w:rsidR="00EB47D8" w:rsidRPr="00762AFF" w:rsidRDefault="00EB47D8" w:rsidP="00006150">
      <w:pPr>
        <w:ind w:left="720" w:hanging="720"/>
        <w:jc w:val="both"/>
        <w:rPr>
          <w:sz w:val="24"/>
        </w:rPr>
      </w:pPr>
      <w:r>
        <w:rPr>
          <w:sz w:val="24"/>
        </w:rPr>
        <w:t>21.2</w:t>
      </w:r>
      <w:r>
        <w:rPr>
          <w:sz w:val="24"/>
        </w:rPr>
        <w:tab/>
        <w:t>In this situation a minute will taken by the Chair.</w:t>
      </w:r>
    </w:p>
    <w:p w14:paraId="0133F9AB" w14:textId="77777777" w:rsidR="00006150" w:rsidRDefault="00006150" w:rsidP="00006150">
      <w:pPr>
        <w:jc w:val="both"/>
        <w:rPr>
          <w:rFonts w:cs="Arial"/>
          <w:color w:val="000000"/>
          <w:sz w:val="24"/>
        </w:rPr>
      </w:pPr>
    </w:p>
    <w:p w14:paraId="41FDC321" w14:textId="77777777" w:rsidR="003A1B0D" w:rsidRPr="00762AFF" w:rsidRDefault="003A1B0D" w:rsidP="003A1B0D">
      <w:pPr>
        <w:ind w:left="720" w:hanging="720"/>
        <w:jc w:val="both"/>
        <w:rPr>
          <w:b/>
          <w:sz w:val="24"/>
        </w:rPr>
      </w:pPr>
      <w:r>
        <w:rPr>
          <w:b/>
          <w:sz w:val="24"/>
        </w:rPr>
        <w:t>20.</w:t>
      </w:r>
      <w:r>
        <w:rPr>
          <w:b/>
          <w:sz w:val="24"/>
        </w:rPr>
        <w:tab/>
      </w:r>
      <w:r w:rsidRPr="003A1B0D">
        <w:rPr>
          <w:b/>
          <w:sz w:val="24"/>
          <w:u w:val="single"/>
        </w:rPr>
        <w:t>Adjournment</w:t>
      </w:r>
    </w:p>
    <w:p w14:paraId="3F3390B2" w14:textId="77777777" w:rsidR="003A1B0D" w:rsidRPr="00762AFF" w:rsidRDefault="003A1B0D" w:rsidP="003A1B0D">
      <w:pPr>
        <w:ind w:left="720" w:hanging="720"/>
        <w:jc w:val="both"/>
        <w:rPr>
          <w:sz w:val="24"/>
        </w:rPr>
      </w:pPr>
    </w:p>
    <w:p w14:paraId="3842DB73" w14:textId="77777777" w:rsidR="003A1B0D" w:rsidRPr="00762AFF" w:rsidRDefault="003A1B0D" w:rsidP="003A1B0D">
      <w:pPr>
        <w:ind w:left="720" w:hanging="720"/>
        <w:jc w:val="both"/>
        <w:rPr>
          <w:sz w:val="24"/>
        </w:rPr>
      </w:pPr>
      <w:r>
        <w:rPr>
          <w:sz w:val="24"/>
        </w:rPr>
        <w:t>20.1</w:t>
      </w:r>
      <w:r w:rsidRPr="00762AFF">
        <w:rPr>
          <w:sz w:val="24"/>
        </w:rPr>
        <w:tab/>
        <w:t>The Committee may adjourn meetings. A motion for adjournment which will follo</w:t>
      </w:r>
      <w:r w:rsidR="005A4F1E">
        <w:rPr>
          <w:sz w:val="24"/>
        </w:rPr>
        <w:t>w the procedures set down in 19.1</w:t>
      </w:r>
      <w:r w:rsidRPr="00762AFF">
        <w:rPr>
          <w:sz w:val="24"/>
        </w:rPr>
        <w:t xml:space="preserve"> above, will take precedence over all other motions.</w:t>
      </w:r>
    </w:p>
    <w:p w14:paraId="77E99BFF" w14:textId="77777777" w:rsidR="003A1B0D" w:rsidRPr="00762AFF" w:rsidRDefault="003A1B0D" w:rsidP="003A1B0D">
      <w:pPr>
        <w:ind w:left="720"/>
        <w:jc w:val="both"/>
        <w:rPr>
          <w:sz w:val="24"/>
        </w:rPr>
      </w:pPr>
    </w:p>
    <w:p w14:paraId="581281F1" w14:textId="77777777" w:rsidR="003A1B0D" w:rsidRPr="00762AFF" w:rsidRDefault="003A1B0D" w:rsidP="003A1B0D">
      <w:pPr>
        <w:ind w:left="720" w:hanging="720"/>
        <w:jc w:val="both"/>
        <w:rPr>
          <w:sz w:val="24"/>
        </w:rPr>
      </w:pPr>
      <w:r>
        <w:rPr>
          <w:sz w:val="24"/>
        </w:rPr>
        <w:t>20.2</w:t>
      </w:r>
      <w:r w:rsidRPr="00762AFF">
        <w:rPr>
          <w:sz w:val="24"/>
        </w:rPr>
        <w:tab/>
        <w:t>When an adjourned meeting is resumed, proceedings will commence at the point at which they were broken off at the adjournment.</w:t>
      </w:r>
    </w:p>
    <w:p w14:paraId="590FE193" w14:textId="77777777" w:rsidR="003A1B0D" w:rsidRPr="00762AFF" w:rsidRDefault="003A1B0D" w:rsidP="003A1B0D">
      <w:pPr>
        <w:ind w:left="720" w:hanging="720"/>
        <w:jc w:val="both"/>
        <w:rPr>
          <w:sz w:val="24"/>
        </w:rPr>
      </w:pPr>
    </w:p>
    <w:p w14:paraId="514DBB3D" w14:textId="77777777" w:rsidR="003A1B0D" w:rsidRPr="003A1B0D" w:rsidRDefault="003A1B0D" w:rsidP="003A1B0D">
      <w:pPr>
        <w:ind w:left="720" w:hanging="720"/>
        <w:jc w:val="both"/>
        <w:rPr>
          <w:sz w:val="24"/>
        </w:rPr>
      </w:pPr>
      <w:r>
        <w:rPr>
          <w:sz w:val="24"/>
        </w:rPr>
        <w:t>20.3</w:t>
      </w:r>
      <w:r w:rsidRPr="00762AFF">
        <w:rPr>
          <w:sz w:val="24"/>
        </w:rPr>
        <w:tab/>
        <w:t>The time of a reconvened meeting may be agreed as part of the adjournment motion, failing which it will be decided by the Secretary.</w:t>
      </w:r>
    </w:p>
    <w:p w14:paraId="2E14F026" w14:textId="77777777" w:rsidR="00A54B17" w:rsidRDefault="00A54B17" w:rsidP="00A54B17">
      <w:pPr>
        <w:jc w:val="both"/>
        <w:rPr>
          <w:rFonts w:cs="Arial"/>
          <w:color w:val="000000"/>
          <w:sz w:val="24"/>
        </w:rPr>
      </w:pPr>
    </w:p>
    <w:p w14:paraId="744DA53D" w14:textId="77777777" w:rsidR="00A54B17" w:rsidRPr="00762AFF" w:rsidRDefault="00A54B17" w:rsidP="00A54B17">
      <w:pPr>
        <w:ind w:left="720" w:hanging="720"/>
        <w:jc w:val="both"/>
        <w:rPr>
          <w:b/>
          <w:sz w:val="24"/>
        </w:rPr>
      </w:pPr>
      <w:r>
        <w:rPr>
          <w:b/>
          <w:sz w:val="24"/>
        </w:rPr>
        <w:t>21.</w:t>
      </w:r>
      <w:r>
        <w:rPr>
          <w:b/>
          <w:sz w:val="24"/>
        </w:rPr>
        <w:tab/>
      </w:r>
      <w:r w:rsidRPr="00A54B17">
        <w:rPr>
          <w:b/>
          <w:sz w:val="24"/>
          <w:u w:val="single"/>
        </w:rPr>
        <w:t xml:space="preserve">Conduct of Members at </w:t>
      </w:r>
      <w:r w:rsidR="00D67527">
        <w:rPr>
          <w:b/>
          <w:sz w:val="24"/>
          <w:u w:val="single"/>
        </w:rPr>
        <w:t>Board</w:t>
      </w:r>
      <w:r w:rsidRPr="00A54B17">
        <w:rPr>
          <w:b/>
          <w:sz w:val="24"/>
          <w:u w:val="single"/>
        </w:rPr>
        <w:t xml:space="preserve"> Meetings</w:t>
      </w:r>
    </w:p>
    <w:p w14:paraId="61C90148" w14:textId="77777777" w:rsidR="00A54B17" w:rsidRPr="00762AFF" w:rsidRDefault="00A54B17" w:rsidP="00A54B17">
      <w:pPr>
        <w:ind w:left="720"/>
        <w:jc w:val="both"/>
        <w:rPr>
          <w:sz w:val="24"/>
        </w:rPr>
      </w:pPr>
    </w:p>
    <w:p w14:paraId="77430530" w14:textId="77777777" w:rsidR="00A54B17" w:rsidRPr="00762AFF" w:rsidRDefault="00A54B17" w:rsidP="00A54B17">
      <w:pPr>
        <w:ind w:left="720" w:hanging="720"/>
        <w:jc w:val="both"/>
        <w:rPr>
          <w:sz w:val="24"/>
        </w:rPr>
      </w:pPr>
      <w:r>
        <w:rPr>
          <w:sz w:val="24"/>
        </w:rPr>
        <w:t>21.1</w:t>
      </w:r>
      <w:r w:rsidRPr="00762AFF">
        <w:rPr>
          <w:sz w:val="24"/>
        </w:rPr>
        <w:tab/>
        <w:t>Committee members must observe the Code of Conduct when attending committee meetings. In particular, all members must:</w:t>
      </w:r>
    </w:p>
    <w:p w14:paraId="612B0111" w14:textId="77777777" w:rsidR="00A54B17" w:rsidRPr="00762AFF" w:rsidRDefault="00A54B17" w:rsidP="00A54B17">
      <w:pPr>
        <w:ind w:left="720" w:hanging="720"/>
        <w:jc w:val="both"/>
        <w:rPr>
          <w:sz w:val="24"/>
        </w:rPr>
      </w:pPr>
    </w:p>
    <w:p w14:paraId="49D4C21E" w14:textId="77777777" w:rsidR="00A54B17" w:rsidRPr="00762AFF" w:rsidRDefault="00A54B17" w:rsidP="00A54B17">
      <w:pPr>
        <w:numPr>
          <w:ilvl w:val="0"/>
          <w:numId w:val="29"/>
        </w:numPr>
        <w:jc w:val="both"/>
        <w:rPr>
          <w:sz w:val="24"/>
        </w:rPr>
      </w:pPr>
      <w:r w:rsidRPr="00762AFF">
        <w:rPr>
          <w:sz w:val="24"/>
        </w:rPr>
        <w:t>Conduct themselves in a courteous and business like manner</w:t>
      </w:r>
    </w:p>
    <w:p w14:paraId="0227C3AE" w14:textId="77777777" w:rsidR="00A54B17" w:rsidRPr="00762AFF" w:rsidRDefault="00A54B17" w:rsidP="00A54B17">
      <w:pPr>
        <w:numPr>
          <w:ilvl w:val="0"/>
          <w:numId w:val="29"/>
        </w:numPr>
        <w:jc w:val="both"/>
        <w:rPr>
          <w:sz w:val="24"/>
        </w:rPr>
      </w:pPr>
      <w:r w:rsidRPr="00762AFF">
        <w:rPr>
          <w:sz w:val="24"/>
        </w:rPr>
        <w:t>Show respect for the authority of the Chairperson of a meeting</w:t>
      </w:r>
    </w:p>
    <w:p w14:paraId="4A8AA854" w14:textId="77777777" w:rsidR="00A54B17" w:rsidRPr="00762AFF" w:rsidRDefault="00A54B17" w:rsidP="00A54B17">
      <w:pPr>
        <w:numPr>
          <w:ilvl w:val="0"/>
          <w:numId w:val="29"/>
        </w:numPr>
        <w:jc w:val="both"/>
        <w:rPr>
          <w:sz w:val="24"/>
        </w:rPr>
      </w:pPr>
      <w:r w:rsidRPr="00762AFF">
        <w:rPr>
          <w:sz w:val="24"/>
        </w:rPr>
        <w:t>Show respect and consideration towards other committee members, the Association’s staff and anyone else attending a meeting.</w:t>
      </w:r>
    </w:p>
    <w:p w14:paraId="4468683F" w14:textId="77777777" w:rsidR="00A54B17" w:rsidRPr="00762AFF" w:rsidRDefault="00A54B17" w:rsidP="00A54B17">
      <w:pPr>
        <w:ind w:left="720" w:hanging="720"/>
        <w:jc w:val="both"/>
        <w:rPr>
          <w:sz w:val="24"/>
        </w:rPr>
      </w:pPr>
    </w:p>
    <w:p w14:paraId="74741F89" w14:textId="77777777" w:rsidR="00A54B17" w:rsidRPr="00762AFF" w:rsidRDefault="005C24ED" w:rsidP="00A54B17">
      <w:pPr>
        <w:ind w:left="720" w:hanging="720"/>
        <w:jc w:val="both"/>
        <w:rPr>
          <w:sz w:val="24"/>
        </w:rPr>
      </w:pPr>
      <w:r>
        <w:rPr>
          <w:sz w:val="24"/>
        </w:rPr>
        <w:t>21.2</w:t>
      </w:r>
      <w:r>
        <w:rPr>
          <w:sz w:val="24"/>
        </w:rPr>
        <w:tab/>
        <w:t>During meetings, the C</w:t>
      </w:r>
      <w:r w:rsidR="00A54B17">
        <w:rPr>
          <w:sz w:val="24"/>
        </w:rPr>
        <w:t>hair</w:t>
      </w:r>
      <w:r w:rsidR="00A54B17" w:rsidRPr="00762AFF">
        <w:rPr>
          <w:sz w:val="24"/>
        </w:rPr>
        <w:t xml:space="preserve"> of the meeting is responsible for d</w:t>
      </w:r>
      <w:r>
        <w:rPr>
          <w:sz w:val="24"/>
        </w:rPr>
        <w:t>etermining if a Board member</w:t>
      </w:r>
      <w:r w:rsidR="00A54B17" w:rsidRPr="00762AFF">
        <w:rPr>
          <w:sz w:val="24"/>
        </w:rPr>
        <w:t xml:space="preserve"> is acting in a way contrary to</w:t>
      </w:r>
      <w:r>
        <w:rPr>
          <w:sz w:val="24"/>
        </w:rPr>
        <w:t xml:space="preserve"> the Association’s Code of Conduct for Board members. The C</w:t>
      </w:r>
      <w:r w:rsidR="00A54B17">
        <w:rPr>
          <w:sz w:val="24"/>
        </w:rPr>
        <w:t>hair</w:t>
      </w:r>
      <w:r w:rsidR="00A54B17" w:rsidRPr="00762AFF">
        <w:rPr>
          <w:sz w:val="24"/>
        </w:rPr>
        <w:t xml:space="preserve"> at his /her discretion or in response to </w:t>
      </w:r>
      <w:r>
        <w:rPr>
          <w:sz w:val="24"/>
        </w:rPr>
        <w:t>a request from another Board member can censure a Board</w:t>
      </w:r>
      <w:r w:rsidR="00A54B17" w:rsidRPr="00762AFF">
        <w:rPr>
          <w:sz w:val="24"/>
        </w:rPr>
        <w:t xml:space="preserve"> member, or members, on account of his/her behaviour at the meeting and request that the inappropriate behaviour ceases.</w:t>
      </w:r>
    </w:p>
    <w:p w14:paraId="25EAC521" w14:textId="77777777" w:rsidR="00A54B17" w:rsidRPr="00762AFF" w:rsidRDefault="00A54B17" w:rsidP="00A54B17">
      <w:pPr>
        <w:ind w:left="720" w:hanging="720"/>
        <w:jc w:val="both"/>
        <w:rPr>
          <w:sz w:val="24"/>
        </w:rPr>
      </w:pPr>
    </w:p>
    <w:p w14:paraId="3A994E4B" w14:textId="77777777" w:rsidR="00FB63F9" w:rsidRDefault="00A54B17" w:rsidP="00A54B17">
      <w:pPr>
        <w:ind w:left="720" w:hanging="720"/>
        <w:jc w:val="both"/>
        <w:rPr>
          <w:sz w:val="24"/>
        </w:rPr>
      </w:pPr>
      <w:r>
        <w:rPr>
          <w:sz w:val="24"/>
        </w:rPr>
        <w:t>21.3</w:t>
      </w:r>
      <w:r w:rsidRPr="00762AFF">
        <w:rPr>
          <w:sz w:val="24"/>
        </w:rPr>
        <w:tab/>
        <w:t>In the event of a failure to comply with such a reque</w:t>
      </w:r>
      <w:r w:rsidR="005C24ED">
        <w:rPr>
          <w:sz w:val="24"/>
        </w:rPr>
        <w:t>st, or where the breach of the Code of C</w:t>
      </w:r>
      <w:r w:rsidRPr="00762AFF">
        <w:rPr>
          <w:sz w:val="24"/>
        </w:rPr>
        <w:t>onduct, i</w:t>
      </w:r>
      <w:r w:rsidR="005C24ED">
        <w:rPr>
          <w:sz w:val="24"/>
        </w:rPr>
        <w:t>n the opinion of the C</w:t>
      </w:r>
      <w:r>
        <w:rPr>
          <w:sz w:val="24"/>
        </w:rPr>
        <w:t>hair</w:t>
      </w:r>
      <w:r w:rsidR="005C24ED">
        <w:rPr>
          <w:sz w:val="24"/>
        </w:rPr>
        <w:t xml:space="preserve"> is sufficiently serious, the C</w:t>
      </w:r>
      <w:r w:rsidRPr="00762AFF">
        <w:rPr>
          <w:sz w:val="24"/>
        </w:rPr>
        <w:t>h</w:t>
      </w:r>
      <w:r>
        <w:rPr>
          <w:sz w:val="24"/>
        </w:rPr>
        <w:t>air</w:t>
      </w:r>
      <w:r w:rsidRPr="00762AFF">
        <w:rPr>
          <w:sz w:val="24"/>
        </w:rPr>
        <w:t xml:space="preserve"> at his/her discretion or in response to a request</w:t>
      </w:r>
      <w:r w:rsidR="005C24ED">
        <w:rPr>
          <w:sz w:val="24"/>
        </w:rPr>
        <w:t xml:space="preserve"> from another Board</w:t>
      </w:r>
      <w:r w:rsidRPr="00762AFF">
        <w:rPr>
          <w:sz w:val="24"/>
        </w:rPr>
        <w:t xml:space="preserve"> member, can propo</w:t>
      </w:r>
      <w:r w:rsidR="005C24ED">
        <w:rPr>
          <w:sz w:val="24"/>
        </w:rPr>
        <w:t>se a resolution to the meeting</w:t>
      </w:r>
      <w:r w:rsidRPr="00762AFF">
        <w:rPr>
          <w:sz w:val="24"/>
        </w:rPr>
        <w:t xml:space="preserve"> that the member or members in question be excluded from the remainder of the meeting. </w:t>
      </w:r>
    </w:p>
    <w:p w14:paraId="265D5BC7" w14:textId="77777777" w:rsidR="00FB63F9" w:rsidRDefault="00FB63F9" w:rsidP="00A54B17">
      <w:pPr>
        <w:ind w:left="720" w:hanging="720"/>
        <w:jc w:val="both"/>
        <w:rPr>
          <w:sz w:val="24"/>
        </w:rPr>
      </w:pPr>
    </w:p>
    <w:p w14:paraId="6696B489" w14:textId="32DA0FBC" w:rsidR="00A54B17" w:rsidRDefault="00A54B17" w:rsidP="00FB63F9">
      <w:pPr>
        <w:ind w:left="720"/>
        <w:jc w:val="both"/>
        <w:rPr>
          <w:sz w:val="24"/>
        </w:rPr>
      </w:pPr>
      <w:r w:rsidRPr="00762AFF">
        <w:rPr>
          <w:sz w:val="24"/>
        </w:rPr>
        <w:t>Such a resolution, if seconded, will be voted on immedi</w:t>
      </w:r>
      <w:r w:rsidR="005C24ED">
        <w:rPr>
          <w:sz w:val="24"/>
        </w:rPr>
        <w:t>ately by the remaining Board</w:t>
      </w:r>
      <w:r w:rsidRPr="00762AFF">
        <w:rPr>
          <w:sz w:val="24"/>
        </w:rPr>
        <w:t xml:space="preserve"> members who are not the subject of the resolution and shall be decided by a majority vote of such remaining members. If the motion is carried, the </w:t>
      </w:r>
      <w:r w:rsidR="005A3458">
        <w:rPr>
          <w:sz w:val="24"/>
        </w:rPr>
        <w:t>Board</w:t>
      </w:r>
      <w:r w:rsidRPr="00762AFF">
        <w:rPr>
          <w:sz w:val="24"/>
        </w:rPr>
        <w:t xml:space="preserve"> member or members concerned must then leave the meeting.</w:t>
      </w:r>
    </w:p>
    <w:p w14:paraId="3E98E468" w14:textId="77777777" w:rsidR="00A54B17" w:rsidRPr="00A54B17" w:rsidRDefault="00A54B17" w:rsidP="00A54B17">
      <w:pPr>
        <w:ind w:left="720" w:hanging="720"/>
        <w:jc w:val="both"/>
        <w:rPr>
          <w:sz w:val="24"/>
        </w:rPr>
      </w:pPr>
    </w:p>
    <w:p w14:paraId="0A7F2E32" w14:textId="77777777" w:rsidR="00375017" w:rsidRDefault="003A1B0D" w:rsidP="00375017">
      <w:pPr>
        <w:jc w:val="both"/>
        <w:rPr>
          <w:b/>
          <w:bCs/>
          <w:sz w:val="24"/>
          <w:u w:val="single"/>
        </w:rPr>
      </w:pPr>
      <w:r>
        <w:rPr>
          <w:b/>
          <w:bCs/>
          <w:sz w:val="24"/>
        </w:rPr>
        <w:t>21</w:t>
      </w:r>
      <w:r w:rsidR="00375017" w:rsidRPr="00762AFF">
        <w:rPr>
          <w:b/>
          <w:bCs/>
          <w:sz w:val="24"/>
        </w:rPr>
        <w:t>.</w:t>
      </w:r>
      <w:r w:rsidR="00375017" w:rsidRPr="00762AFF">
        <w:rPr>
          <w:b/>
          <w:bCs/>
          <w:sz w:val="24"/>
        </w:rPr>
        <w:tab/>
      </w:r>
      <w:r w:rsidR="00375017">
        <w:rPr>
          <w:b/>
          <w:bCs/>
          <w:sz w:val="24"/>
          <w:u w:val="single"/>
        </w:rPr>
        <w:t>Openness and Confidentiality</w:t>
      </w:r>
    </w:p>
    <w:p w14:paraId="4C1BE16C" w14:textId="77777777" w:rsidR="00281D80" w:rsidRDefault="00281D80">
      <w:pPr>
        <w:ind w:left="720" w:hanging="720"/>
        <w:jc w:val="both"/>
        <w:rPr>
          <w:rFonts w:cs="Arial"/>
          <w:color w:val="000000"/>
          <w:sz w:val="24"/>
        </w:rPr>
      </w:pPr>
    </w:p>
    <w:p w14:paraId="64A3BAFB" w14:textId="77777777" w:rsidR="00375017" w:rsidRDefault="003A1B0D" w:rsidP="00375017">
      <w:pPr>
        <w:pStyle w:val="Default"/>
        <w:ind w:left="720" w:hanging="720"/>
        <w:jc w:val="both"/>
      </w:pPr>
      <w:r>
        <w:t>21</w:t>
      </w:r>
      <w:r w:rsidR="00375017" w:rsidRPr="00375017">
        <w:t xml:space="preserve">.1 </w:t>
      </w:r>
      <w:r w:rsidR="00375017">
        <w:tab/>
      </w:r>
      <w:r w:rsidR="00375017" w:rsidRPr="00375017">
        <w:t xml:space="preserve">Once they have been approved, minutes of the meetings of the Board will be available to the public on our website or on request from our office. </w:t>
      </w:r>
    </w:p>
    <w:p w14:paraId="78492BB6" w14:textId="77777777" w:rsidR="00375017" w:rsidRPr="00375017" w:rsidRDefault="00375017" w:rsidP="00375017">
      <w:pPr>
        <w:pStyle w:val="Default"/>
        <w:ind w:left="720" w:hanging="720"/>
        <w:jc w:val="both"/>
      </w:pPr>
    </w:p>
    <w:p w14:paraId="2A1EE0FA" w14:textId="77777777" w:rsidR="00281D80" w:rsidRDefault="003A1B0D" w:rsidP="00375017">
      <w:pPr>
        <w:ind w:left="720" w:hanging="720"/>
        <w:jc w:val="both"/>
        <w:rPr>
          <w:sz w:val="24"/>
        </w:rPr>
      </w:pPr>
      <w:r>
        <w:rPr>
          <w:sz w:val="24"/>
        </w:rPr>
        <w:t>21</w:t>
      </w:r>
      <w:r w:rsidR="00375017" w:rsidRPr="00375017">
        <w:rPr>
          <w:sz w:val="24"/>
        </w:rPr>
        <w:t>.2</w:t>
      </w:r>
      <w:r w:rsidR="00375017">
        <w:rPr>
          <w:sz w:val="24"/>
        </w:rPr>
        <w:tab/>
      </w:r>
      <w:r w:rsidR="00375017" w:rsidRPr="00375017">
        <w:rPr>
          <w:sz w:val="24"/>
        </w:rPr>
        <w:t>Some items may require to be treated as confidential (for example those relating to individuals or groups of individuals) or commercially sensitive and be considered in Private and therefore will be excluded from public access. A majority of those attending the meeting where such items are under discussion may agree to categorise that item as confidential or commercially sensitive, in accordance with the terms of our Openness and Confidentiality Policy.</w:t>
      </w:r>
    </w:p>
    <w:p w14:paraId="7DA99409" w14:textId="77777777" w:rsidR="00375017" w:rsidRPr="00375017" w:rsidRDefault="00375017" w:rsidP="00375017">
      <w:pPr>
        <w:ind w:left="720" w:hanging="720"/>
        <w:jc w:val="both"/>
        <w:rPr>
          <w:rFonts w:cs="Arial"/>
          <w:color w:val="000000"/>
          <w:sz w:val="24"/>
        </w:rPr>
      </w:pPr>
    </w:p>
    <w:p w14:paraId="6DA10677" w14:textId="77777777" w:rsidR="00281D80" w:rsidRDefault="003A1B0D" w:rsidP="00375017">
      <w:pPr>
        <w:ind w:left="720" w:hanging="720"/>
        <w:jc w:val="both"/>
        <w:rPr>
          <w:sz w:val="24"/>
        </w:rPr>
      </w:pPr>
      <w:r>
        <w:rPr>
          <w:sz w:val="24"/>
        </w:rPr>
        <w:t>21</w:t>
      </w:r>
      <w:r w:rsidR="00375017" w:rsidRPr="00375017">
        <w:rPr>
          <w:sz w:val="24"/>
        </w:rPr>
        <w:t>.3</w:t>
      </w:r>
      <w:r w:rsidR="00375017">
        <w:rPr>
          <w:sz w:val="24"/>
        </w:rPr>
        <w:tab/>
      </w:r>
      <w:r w:rsidR="00375017" w:rsidRPr="00375017">
        <w:rPr>
          <w:sz w:val="24"/>
        </w:rPr>
        <w:t>Items categorised as confidential or commercially sensitive and considered in Private will be the subject of a separate, confidential Minute that will be withheld from public availability.</w:t>
      </w:r>
    </w:p>
    <w:p w14:paraId="55820455" w14:textId="77777777" w:rsidR="00FA65AF" w:rsidRDefault="00FA65AF" w:rsidP="00375017">
      <w:pPr>
        <w:ind w:left="720" w:hanging="720"/>
        <w:jc w:val="both"/>
        <w:rPr>
          <w:sz w:val="24"/>
        </w:rPr>
      </w:pPr>
    </w:p>
    <w:p w14:paraId="77ED0984" w14:textId="55E8D2D0" w:rsidR="00FA65AF" w:rsidRPr="00762AFF" w:rsidRDefault="00FA65AF" w:rsidP="00FA65AF">
      <w:pPr>
        <w:ind w:left="720" w:hanging="720"/>
        <w:jc w:val="both"/>
        <w:rPr>
          <w:sz w:val="24"/>
        </w:rPr>
      </w:pPr>
      <w:r>
        <w:rPr>
          <w:sz w:val="24"/>
        </w:rPr>
        <w:t>21.4</w:t>
      </w:r>
      <w:r w:rsidRPr="00762AFF">
        <w:rPr>
          <w:sz w:val="24"/>
        </w:rPr>
        <w:tab/>
        <w:t xml:space="preserve">To ensure equality of treatment amongst tenants and to protect their confidentiality, information presented at </w:t>
      </w:r>
      <w:r w:rsidR="005A3458">
        <w:rPr>
          <w:sz w:val="24"/>
        </w:rPr>
        <w:t>Board</w:t>
      </w:r>
      <w:r w:rsidRPr="00762AFF">
        <w:rPr>
          <w:sz w:val="24"/>
        </w:rPr>
        <w:t xml:space="preserve"> meetings shall not divulge personal information (such as names, address, property reference etc) relating to an individual tenant.</w:t>
      </w:r>
    </w:p>
    <w:p w14:paraId="5B930895" w14:textId="77777777" w:rsidR="00FA65AF" w:rsidRPr="00762AFF" w:rsidRDefault="00FA65AF" w:rsidP="00FA65AF">
      <w:pPr>
        <w:ind w:left="720" w:hanging="720"/>
        <w:jc w:val="both"/>
        <w:rPr>
          <w:sz w:val="24"/>
        </w:rPr>
      </w:pPr>
    </w:p>
    <w:p w14:paraId="32BD313E" w14:textId="77777777" w:rsidR="00FA65AF" w:rsidRPr="00762AFF" w:rsidRDefault="00FA65AF" w:rsidP="00FA65AF">
      <w:pPr>
        <w:ind w:left="720" w:hanging="720"/>
        <w:jc w:val="both"/>
        <w:rPr>
          <w:sz w:val="24"/>
        </w:rPr>
      </w:pPr>
      <w:r>
        <w:rPr>
          <w:sz w:val="24"/>
        </w:rPr>
        <w:t>21.5</w:t>
      </w:r>
      <w:r>
        <w:rPr>
          <w:sz w:val="24"/>
        </w:rPr>
        <w:tab/>
        <w:t>Board</w:t>
      </w:r>
      <w:r w:rsidRPr="00762AFF">
        <w:rPr>
          <w:sz w:val="24"/>
        </w:rPr>
        <w:t xml:space="preserve"> Members should ensure that confidential information acquired as a result of</w:t>
      </w:r>
      <w:r>
        <w:rPr>
          <w:sz w:val="24"/>
        </w:rPr>
        <w:t xml:space="preserve"> his/her position as a Board</w:t>
      </w:r>
      <w:r w:rsidRPr="00762AFF">
        <w:rPr>
          <w:sz w:val="24"/>
        </w:rPr>
        <w:t xml:space="preserve"> Member:</w:t>
      </w:r>
    </w:p>
    <w:p w14:paraId="1F16EDB1" w14:textId="77777777" w:rsidR="00FA65AF" w:rsidRPr="00762AFF" w:rsidRDefault="00FA65AF" w:rsidP="00FA65AF">
      <w:pPr>
        <w:ind w:left="720" w:hanging="720"/>
        <w:jc w:val="both"/>
        <w:rPr>
          <w:sz w:val="24"/>
        </w:rPr>
      </w:pPr>
    </w:p>
    <w:p w14:paraId="4DA974CB" w14:textId="77777777" w:rsidR="00FA65AF" w:rsidRPr="00762AFF" w:rsidRDefault="00FA65AF" w:rsidP="00FA65AF">
      <w:pPr>
        <w:numPr>
          <w:ilvl w:val="0"/>
          <w:numId w:val="30"/>
        </w:numPr>
        <w:jc w:val="both"/>
        <w:rPr>
          <w:sz w:val="24"/>
        </w:rPr>
      </w:pPr>
      <w:r w:rsidRPr="00762AFF">
        <w:rPr>
          <w:sz w:val="24"/>
        </w:rPr>
        <w:t>is not disclosed to anyone except those with a right to know and</w:t>
      </w:r>
    </w:p>
    <w:p w14:paraId="78F2733F" w14:textId="77777777" w:rsidR="00FA65AF" w:rsidRPr="00762AFF" w:rsidRDefault="00FA65AF" w:rsidP="00FA65AF">
      <w:pPr>
        <w:numPr>
          <w:ilvl w:val="0"/>
          <w:numId w:val="30"/>
        </w:numPr>
        <w:jc w:val="both"/>
        <w:rPr>
          <w:sz w:val="24"/>
        </w:rPr>
      </w:pPr>
      <w:r w:rsidRPr="00762AFF">
        <w:rPr>
          <w:sz w:val="24"/>
        </w:rPr>
        <w:t>is not used for the personal advantage of either himself/herself or of others known to them</w:t>
      </w:r>
    </w:p>
    <w:p w14:paraId="083C407C" w14:textId="77777777" w:rsidR="00FA65AF" w:rsidRPr="00762AFF" w:rsidRDefault="00FA65AF" w:rsidP="00FA65AF">
      <w:pPr>
        <w:jc w:val="both"/>
        <w:rPr>
          <w:sz w:val="24"/>
        </w:rPr>
      </w:pPr>
    </w:p>
    <w:p w14:paraId="0A828D9F" w14:textId="77777777" w:rsidR="00FA65AF" w:rsidRPr="00762AFF" w:rsidRDefault="00FA65AF" w:rsidP="00FA65AF">
      <w:pPr>
        <w:ind w:left="720"/>
        <w:jc w:val="both"/>
        <w:rPr>
          <w:sz w:val="24"/>
        </w:rPr>
      </w:pPr>
      <w:r w:rsidRPr="00762AFF">
        <w:rPr>
          <w:sz w:val="24"/>
        </w:rPr>
        <w:t>Such use of confidential information would constitute a grave betrayal of trust and a serious breach of the Code of Conduct.</w:t>
      </w:r>
    </w:p>
    <w:p w14:paraId="4D7FC58F" w14:textId="77777777" w:rsidR="00281D80" w:rsidRDefault="00281D80" w:rsidP="00FA65AF">
      <w:pPr>
        <w:jc w:val="both"/>
        <w:rPr>
          <w:rFonts w:cs="Arial"/>
          <w:color w:val="000000"/>
          <w:sz w:val="24"/>
        </w:rPr>
      </w:pPr>
    </w:p>
    <w:p w14:paraId="39CACCA7" w14:textId="77777777" w:rsidR="00C27429" w:rsidRDefault="003A1B0D" w:rsidP="00C27429">
      <w:pPr>
        <w:jc w:val="both"/>
        <w:rPr>
          <w:b/>
          <w:bCs/>
          <w:sz w:val="24"/>
          <w:u w:val="single"/>
        </w:rPr>
      </w:pPr>
      <w:r>
        <w:rPr>
          <w:b/>
          <w:bCs/>
          <w:sz w:val="24"/>
        </w:rPr>
        <w:t>22</w:t>
      </w:r>
      <w:r w:rsidR="00C27429" w:rsidRPr="00762AFF">
        <w:rPr>
          <w:b/>
          <w:bCs/>
          <w:sz w:val="24"/>
        </w:rPr>
        <w:t>.</w:t>
      </w:r>
      <w:r w:rsidR="00C27429" w:rsidRPr="00762AFF">
        <w:rPr>
          <w:b/>
          <w:bCs/>
          <w:sz w:val="24"/>
        </w:rPr>
        <w:tab/>
      </w:r>
      <w:r w:rsidR="00C27429">
        <w:rPr>
          <w:b/>
          <w:bCs/>
          <w:sz w:val="24"/>
          <w:u w:val="single"/>
        </w:rPr>
        <w:t>Emergencies</w:t>
      </w:r>
    </w:p>
    <w:p w14:paraId="3419E402" w14:textId="77777777" w:rsidR="00281D80" w:rsidRDefault="00281D80">
      <w:pPr>
        <w:ind w:left="720" w:hanging="720"/>
        <w:jc w:val="both"/>
        <w:rPr>
          <w:rFonts w:cs="Arial"/>
          <w:color w:val="000000"/>
          <w:sz w:val="24"/>
        </w:rPr>
      </w:pPr>
    </w:p>
    <w:p w14:paraId="604CE330" w14:textId="77777777" w:rsidR="00C27429" w:rsidRDefault="003A1B0D" w:rsidP="00C27429">
      <w:pPr>
        <w:pStyle w:val="Default"/>
        <w:ind w:left="720" w:hanging="720"/>
      </w:pPr>
      <w:r>
        <w:t>22</w:t>
      </w:r>
      <w:r w:rsidR="00C27429" w:rsidRPr="00C27429">
        <w:t xml:space="preserve">.1 </w:t>
      </w:r>
      <w:r w:rsidR="00C27429">
        <w:tab/>
      </w:r>
      <w:r w:rsidR="00C27429" w:rsidRPr="00C27429">
        <w:t xml:space="preserve">Nothing in these Standing Orders will prevent the effective implementation of approved emergency procedures that will apply in the event of a disaster or emergency situation arising. </w:t>
      </w:r>
    </w:p>
    <w:p w14:paraId="00B486B4" w14:textId="77777777" w:rsidR="00C27429" w:rsidRPr="00C27429" w:rsidRDefault="00C27429" w:rsidP="00C27429">
      <w:pPr>
        <w:pStyle w:val="Default"/>
      </w:pPr>
    </w:p>
    <w:p w14:paraId="28A047D6" w14:textId="77777777" w:rsidR="00281D80" w:rsidRPr="00C27429" w:rsidRDefault="003A1B0D" w:rsidP="00C27429">
      <w:pPr>
        <w:ind w:left="720" w:hanging="720"/>
        <w:jc w:val="both"/>
        <w:rPr>
          <w:rFonts w:cs="Arial"/>
          <w:color w:val="000000"/>
          <w:sz w:val="24"/>
        </w:rPr>
      </w:pPr>
      <w:r>
        <w:rPr>
          <w:sz w:val="24"/>
        </w:rPr>
        <w:lastRenderedPageBreak/>
        <w:t>22</w:t>
      </w:r>
      <w:r w:rsidR="00C27429" w:rsidRPr="00C27429">
        <w:rPr>
          <w:sz w:val="24"/>
        </w:rPr>
        <w:t xml:space="preserve">.2 </w:t>
      </w:r>
      <w:r w:rsidR="00C27429">
        <w:rPr>
          <w:sz w:val="24"/>
        </w:rPr>
        <w:tab/>
      </w:r>
      <w:r w:rsidR="00C27429" w:rsidRPr="00C27429">
        <w:rPr>
          <w:sz w:val="24"/>
        </w:rPr>
        <w:t>Where emergency decisions are required and it is not practicable to hold a meeting of the Board or Office Bearers, the Chair (or in his/her absence, the Vice-Chair) and Chief Executive (or in his/her absence, senior staff members) will take all necessary decisions to fulfil our responsibilities to service users and partners. All such decisions and actions must be reported to the Board at the earliest opportunity.</w:t>
      </w:r>
    </w:p>
    <w:p w14:paraId="27F0A92C" w14:textId="77777777" w:rsidR="00914B58" w:rsidRDefault="00914B58" w:rsidP="005A4F1E">
      <w:pPr>
        <w:jc w:val="both"/>
        <w:rPr>
          <w:rFonts w:cs="Arial"/>
          <w:color w:val="000000"/>
          <w:sz w:val="24"/>
        </w:rPr>
      </w:pPr>
    </w:p>
    <w:p w14:paraId="5696C673" w14:textId="77777777" w:rsidR="00C27429" w:rsidRDefault="003A1B0D" w:rsidP="00C27429">
      <w:pPr>
        <w:jc w:val="both"/>
        <w:rPr>
          <w:b/>
          <w:bCs/>
          <w:sz w:val="24"/>
          <w:u w:val="single"/>
        </w:rPr>
      </w:pPr>
      <w:r>
        <w:rPr>
          <w:b/>
          <w:bCs/>
          <w:sz w:val="24"/>
        </w:rPr>
        <w:t>23</w:t>
      </w:r>
      <w:r w:rsidR="00C27429" w:rsidRPr="00762AFF">
        <w:rPr>
          <w:b/>
          <w:bCs/>
          <w:sz w:val="24"/>
        </w:rPr>
        <w:t>.</w:t>
      </w:r>
      <w:r w:rsidR="00C27429" w:rsidRPr="00762AFF">
        <w:rPr>
          <w:b/>
          <w:bCs/>
          <w:sz w:val="24"/>
        </w:rPr>
        <w:tab/>
      </w:r>
      <w:r w:rsidR="00C27429">
        <w:rPr>
          <w:b/>
          <w:bCs/>
          <w:sz w:val="24"/>
          <w:u w:val="single"/>
        </w:rPr>
        <w:t>Delegated Authority</w:t>
      </w:r>
    </w:p>
    <w:p w14:paraId="71481A94" w14:textId="77777777" w:rsidR="00C27429" w:rsidRDefault="00C27429">
      <w:pPr>
        <w:ind w:left="720" w:hanging="720"/>
        <w:jc w:val="both"/>
        <w:rPr>
          <w:rFonts w:cs="Arial"/>
          <w:color w:val="000000"/>
          <w:sz w:val="24"/>
        </w:rPr>
      </w:pPr>
    </w:p>
    <w:p w14:paraId="76309E64" w14:textId="77777777" w:rsidR="00EA56EF" w:rsidRDefault="003A1B0D" w:rsidP="00EA56EF">
      <w:pPr>
        <w:pStyle w:val="Default"/>
        <w:ind w:left="720" w:hanging="720"/>
        <w:jc w:val="both"/>
      </w:pPr>
      <w:r>
        <w:t>23</w:t>
      </w:r>
      <w:r w:rsidR="00EA56EF" w:rsidRPr="00EA56EF">
        <w:t xml:space="preserve">.1 </w:t>
      </w:r>
      <w:r w:rsidR="00EA56EF">
        <w:tab/>
      </w:r>
      <w:r w:rsidR="00EA56EF" w:rsidRPr="00EA56EF">
        <w:t xml:space="preserve">The Board is responsible for all decisions taken and actions carried out by or on behalf of the organisation. The Board recognises that good governance depends on a clear definition and understanding of the authorities which attach to Board and staff members. It also recognises that the successful implementation of strategies and plans require the establishment of effective and appropriate levels of delegation to ensure that activities and decisions are not unnecessarily delayed. </w:t>
      </w:r>
    </w:p>
    <w:p w14:paraId="423961A2" w14:textId="77777777" w:rsidR="00EA56EF" w:rsidRPr="00EA56EF" w:rsidRDefault="00EA56EF" w:rsidP="00EA56EF">
      <w:pPr>
        <w:pStyle w:val="Default"/>
        <w:ind w:left="720" w:hanging="720"/>
        <w:jc w:val="both"/>
      </w:pPr>
    </w:p>
    <w:p w14:paraId="2E634EB5" w14:textId="77777777" w:rsidR="00EA56EF" w:rsidRDefault="003A1B0D" w:rsidP="00EA56EF">
      <w:pPr>
        <w:pStyle w:val="Default"/>
        <w:ind w:left="720" w:hanging="720"/>
        <w:jc w:val="both"/>
      </w:pPr>
      <w:r>
        <w:t>23</w:t>
      </w:r>
      <w:r w:rsidR="00EA56EF" w:rsidRPr="00EA56EF">
        <w:t xml:space="preserve">.2 </w:t>
      </w:r>
      <w:r w:rsidR="00EA56EF">
        <w:tab/>
      </w:r>
      <w:r w:rsidR="00EA56EF" w:rsidRPr="00EA56EF">
        <w:t>The Scheme of Delegated Authority has been approve</w:t>
      </w:r>
      <w:r w:rsidR="00BE3A3C">
        <w:t xml:space="preserve">d by the Board for that purpose. </w:t>
      </w:r>
      <w:r w:rsidR="00BE3A3C" w:rsidRPr="00BE3A3C">
        <w:rPr>
          <w:color w:val="FF0000"/>
        </w:rPr>
        <w:t>(These are noted in Appendix 2).</w:t>
      </w:r>
    </w:p>
    <w:p w14:paraId="32CF3AD7" w14:textId="77777777" w:rsidR="00EA56EF" w:rsidRPr="00EA56EF" w:rsidRDefault="00EA56EF" w:rsidP="00EA56EF">
      <w:pPr>
        <w:pStyle w:val="Default"/>
        <w:ind w:left="720" w:hanging="720"/>
        <w:jc w:val="both"/>
      </w:pPr>
      <w:r w:rsidRPr="00EA56EF">
        <w:t xml:space="preserve"> </w:t>
      </w:r>
    </w:p>
    <w:p w14:paraId="53110FB7" w14:textId="77777777" w:rsidR="00EA56EF" w:rsidRDefault="003A1B0D" w:rsidP="00EA56EF">
      <w:pPr>
        <w:pStyle w:val="Default"/>
        <w:ind w:left="720" w:hanging="720"/>
        <w:jc w:val="both"/>
      </w:pPr>
      <w:r>
        <w:t>23.3</w:t>
      </w:r>
      <w:r w:rsidR="00EA56EF">
        <w:tab/>
      </w:r>
      <w:r w:rsidR="00EA56EF" w:rsidRPr="00EA56EF">
        <w:t xml:space="preserve">All matters not specified in the Scheme of Delegated Authority are reserved to the Board, unless the matter is urgent, in which case, the Chair and the Chief Executive are authorised to take decisions and implement action, provided a report is made to the next meeting of the Board for homologation. It will be for the Chair to decide whether a special meeting of the Board should be called for that purpose, in accordance with the Rules. </w:t>
      </w:r>
    </w:p>
    <w:p w14:paraId="5094AF81" w14:textId="77777777" w:rsidR="00EA56EF" w:rsidRPr="00EA56EF" w:rsidRDefault="00EA56EF" w:rsidP="00EA56EF">
      <w:pPr>
        <w:pStyle w:val="Default"/>
        <w:ind w:left="720" w:hanging="720"/>
        <w:jc w:val="both"/>
      </w:pPr>
    </w:p>
    <w:p w14:paraId="731DC166" w14:textId="77777777" w:rsidR="00EA56EF" w:rsidRPr="00EA56EF" w:rsidRDefault="003A1B0D" w:rsidP="00EA56EF">
      <w:pPr>
        <w:pStyle w:val="Default"/>
        <w:jc w:val="both"/>
      </w:pPr>
      <w:r>
        <w:t>23.4</w:t>
      </w:r>
      <w:r w:rsidR="00EA56EF">
        <w:tab/>
      </w:r>
      <w:r w:rsidR="00EA56EF" w:rsidRPr="00EA56EF">
        <w:t xml:space="preserve">Delegated authority to staff relates to operational responsibilities. </w:t>
      </w:r>
    </w:p>
    <w:p w14:paraId="57916894" w14:textId="77777777" w:rsidR="00EA56EF" w:rsidRPr="00EA56EF" w:rsidRDefault="00EA56EF" w:rsidP="00EA56EF">
      <w:pPr>
        <w:pStyle w:val="Default"/>
        <w:jc w:val="both"/>
      </w:pPr>
    </w:p>
    <w:p w14:paraId="0065DFCB" w14:textId="77777777" w:rsidR="00EA56EF" w:rsidRDefault="003A1B0D" w:rsidP="00EA56EF">
      <w:pPr>
        <w:pStyle w:val="Default"/>
        <w:jc w:val="both"/>
      </w:pPr>
      <w:r>
        <w:t>23.5</w:t>
      </w:r>
      <w:r w:rsidR="00EA56EF" w:rsidRPr="00EA56EF">
        <w:t xml:space="preserve"> </w:t>
      </w:r>
      <w:r w:rsidR="00EA56EF">
        <w:tab/>
      </w:r>
      <w:r w:rsidR="00EA56EF" w:rsidRPr="00EA56EF">
        <w:t>Office Bearers, acting with senior staff, have authority to</w:t>
      </w:r>
      <w:r w:rsidR="00EA56EF">
        <w:t>:</w:t>
      </w:r>
    </w:p>
    <w:p w14:paraId="5F47230B" w14:textId="77777777" w:rsidR="00EA56EF" w:rsidRPr="00EA56EF" w:rsidRDefault="00EA56EF" w:rsidP="00EA56EF">
      <w:pPr>
        <w:pStyle w:val="Default"/>
        <w:jc w:val="both"/>
      </w:pPr>
      <w:r w:rsidRPr="00EA56EF">
        <w:t xml:space="preserve"> </w:t>
      </w:r>
    </w:p>
    <w:p w14:paraId="471854F5" w14:textId="77777777" w:rsidR="00EA56EF" w:rsidRPr="00EA56EF" w:rsidRDefault="00EA56EF" w:rsidP="00EA56EF">
      <w:pPr>
        <w:pStyle w:val="Default"/>
        <w:numPr>
          <w:ilvl w:val="0"/>
          <w:numId w:val="38"/>
        </w:numPr>
        <w:spacing w:after="10"/>
        <w:jc w:val="both"/>
      </w:pPr>
      <w:r>
        <w:t>Represent Ardenglen</w:t>
      </w:r>
      <w:r w:rsidRPr="00EA56EF">
        <w:t xml:space="preserve"> on official business, consistent with agreed policies and procedures </w:t>
      </w:r>
    </w:p>
    <w:p w14:paraId="0B801BD1" w14:textId="77777777" w:rsidR="00EA56EF" w:rsidRPr="00EA56EF" w:rsidRDefault="00EA56EF" w:rsidP="00EA56EF">
      <w:pPr>
        <w:pStyle w:val="Default"/>
        <w:numPr>
          <w:ilvl w:val="0"/>
          <w:numId w:val="38"/>
        </w:numPr>
        <w:spacing w:after="10"/>
        <w:jc w:val="both"/>
      </w:pPr>
      <w:r w:rsidRPr="00EA56EF">
        <w:t xml:space="preserve">Implement agreed emergency procedures </w:t>
      </w:r>
    </w:p>
    <w:p w14:paraId="4CB7C81D" w14:textId="77777777" w:rsidR="00EA56EF" w:rsidRPr="00EA56EF" w:rsidRDefault="00EA56EF" w:rsidP="00EA56EF">
      <w:pPr>
        <w:pStyle w:val="Default"/>
        <w:numPr>
          <w:ilvl w:val="0"/>
          <w:numId w:val="38"/>
        </w:numPr>
        <w:spacing w:after="10"/>
        <w:jc w:val="both"/>
      </w:pPr>
      <w:r w:rsidRPr="00EA56EF">
        <w:t xml:space="preserve">Take urgent decisions and/or action between meetings, in consultation with the Chief Executive </w:t>
      </w:r>
    </w:p>
    <w:p w14:paraId="4184DA4D" w14:textId="77777777" w:rsidR="00EA56EF" w:rsidRPr="00EA56EF" w:rsidRDefault="00EA56EF" w:rsidP="00EA56EF">
      <w:pPr>
        <w:pStyle w:val="Default"/>
        <w:numPr>
          <w:ilvl w:val="0"/>
          <w:numId w:val="38"/>
        </w:numPr>
        <w:jc w:val="both"/>
      </w:pPr>
      <w:r w:rsidRPr="00EA56EF">
        <w:t xml:space="preserve">Take decisions on specific issues between meetings that have been delegated to one or more office bearers by the Board. </w:t>
      </w:r>
    </w:p>
    <w:p w14:paraId="20B786AE" w14:textId="77777777" w:rsidR="00EA56EF" w:rsidRPr="00EA56EF" w:rsidRDefault="00EA56EF" w:rsidP="00EA56EF">
      <w:pPr>
        <w:pStyle w:val="Default"/>
        <w:jc w:val="both"/>
      </w:pPr>
    </w:p>
    <w:p w14:paraId="3BB6785C" w14:textId="77777777" w:rsidR="00EA56EF" w:rsidRPr="00EA56EF" w:rsidRDefault="003A1B0D" w:rsidP="00EA56EF">
      <w:pPr>
        <w:pStyle w:val="Default"/>
        <w:jc w:val="both"/>
      </w:pPr>
      <w:r>
        <w:t>23.6</w:t>
      </w:r>
      <w:r w:rsidR="00EA56EF" w:rsidRPr="00EA56EF">
        <w:t xml:space="preserve"> </w:t>
      </w:r>
      <w:r w:rsidR="00EA56EF">
        <w:tab/>
      </w:r>
      <w:r w:rsidR="00EA56EF" w:rsidRPr="00EA56EF">
        <w:t>The Chief Executive, in consultation with senior staff has authority to</w:t>
      </w:r>
      <w:r w:rsidR="00EA56EF">
        <w:t>:</w:t>
      </w:r>
      <w:r w:rsidR="00EA56EF" w:rsidRPr="00EA56EF">
        <w:t xml:space="preserve"> </w:t>
      </w:r>
    </w:p>
    <w:p w14:paraId="62342F45" w14:textId="77777777" w:rsidR="00EA56EF" w:rsidRPr="00EA56EF" w:rsidRDefault="00EA56EF" w:rsidP="00EA56EF">
      <w:pPr>
        <w:pStyle w:val="Default"/>
        <w:jc w:val="both"/>
      </w:pPr>
    </w:p>
    <w:p w14:paraId="07065FB5" w14:textId="77777777" w:rsidR="00EA56EF" w:rsidRPr="00EA56EF" w:rsidRDefault="00EA56EF" w:rsidP="00EA56EF">
      <w:pPr>
        <w:pStyle w:val="Default"/>
        <w:numPr>
          <w:ilvl w:val="0"/>
          <w:numId w:val="39"/>
        </w:numPr>
        <w:spacing w:after="10"/>
        <w:jc w:val="both"/>
      </w:pPr>
      <w:r w:rsidRPr="00EA56EF">
        <w:t xml:space="preserve">Ensure the effective implementation of strategies, policies and plans </w:t>
      </w:r>
    </w:p>
    <w:p w14:paraId="1A925CFA" w14:textId="77777777" w:rsidR="00EA56EF" w:rsidRDefault="00EA56EF" w:rsidP="00EA56EF">
      <w:pPr>
        <w:pStyle w:val="Default"/>
        <w:numPr>
          <w:ilvl w:val="0"/>
          <w:numId w:val="39"/>
        </w:numPr>
        <w:jc w:val="both"/>
      </w:pPr>
      <w:r>
        <w:t>Represent Ardenglen</w:t>
      </w:r>
      <w:r w:rsidRPr="00EA56EF">
        <w:t xml:space="preserve"> on official business, consistent with agreed policies and procedures </w:t>
      </w:r>
    </w:p>
    <w:p w14:paraId="7C059B76" w14:textId="77777777" w:rsidR="00963975" w:rsidRPr="005C24ED" w:rsidRDefault="00EA56EF" w:rsidP="005C24ED">
      <w:pPr>
        <w:pStyle w:val="Default"/>
        <w:numPr>
          <w:ilvl w:val="0"/>
          <w:numId w:val="39"/>
        </w:numPr>
      </w:pPr>
      <w:r w:rsidRPr="00EA56EF">
        <w:t xml:space="preserve">Carry out all necessary legal and financial duties to ensure compliance with statutory and regulatory requirements. </w:t>
      </w:r>
    </w:p>
    <w:p w14:paraId="7E2A0A5B" w14:textId="77777777" w:rsidR="005A4F1E" w:rsidRDefault="005A4F1E" w:rsidP="00484559">
      <w:pPr>
        <w:ind w:left="720" w:hanging="720"/>
        <w:jc w:val="both"/>
        <w:rPr>
          <w:sz w:val="24"/>
        </w:rPr>
      </w:pPr>
    </w:p>
    <w:p w14:paraId="2DDC3514" w14:textId="77777777" w:rsidR="008D084E" w:rsidRDefault="008D084E" w:rsidP="00484559">
      <w:pPr>
        <w:ind w:left="720" w:hanging="720"/>
        <w:jc w:val="both"/>
        <w:rPr>
          <w:sz w:val="24"/>
        </w:rPr>
      </w:pPr>
    </w:p>
    <w:p w14:paraId="73ED0905" w14:textId="77777777" w:rsidR="008D084E" w:rsidRDefault="008D084E" w:rsidP="00484559">
      <w:pPr>
        <w:ind w:left="720" w:hanging="720"/>
        <w:jc w:val="both"/>
        <w:rPr>
          <w:sz w:val="24"/>
        </w:rPr>
      </w:pPr>
    </w:p>
    <w:p w14:paraId="677FECF7" w14:textId="77777777" w:rsidR="008D084E" w:rsidRPr="00762AFF" w:rsidRDefault="008D084E" w:rsidP="00484559">
      <w:pPr>
        <w:ind w:left="720" w:hanging="720"/>
        <w:jc w:val="both"/>
        <w:rPr>
          <w:sz w:val="24"/>
        </w:rPr>
      </w:pPr>
    </w:p>
    <w:p w14:paraId="31B2AC27" w14:textId="77777777" w:rsidR="00DD5647" w:rsidRPr="00762AFF" w:rsidRDefault="005C24ED" w:rsidP="00DD5647">
      <w:pPr>
        <w:jc w:val="both"/>
        <w:rPr>
          <w:b/>
          <w:bCs/>
          <w:sz w:val="24"/>
          <w:u w:val="single"/>
        </w:rPr>
      </w:pPr>
      <w:r>
        <w:rPr>
          <w:b/>
          <w:bCs/>
          <w:sz w:val="24"/>
        </w:rPr>
        <w:lastRenderedPageBreak/>
        <w:t>24</w:t>
      </w:r>
      <w:r w:rsidR="00DD5647" w:rsidRPr="00762AFF">
        <w:rPr>
          <w:b/>
          <w:bCs/>
          <w:sz w:val="24"/>
        </w:rPr>
        <w:t>.</w:t>
      </w:r>
      <w:r w:rsidR="00DD5647" w:rsidRPr="00762AFF">
        <w:rPr>
          <w:b/>
          <w:bCs/>
          <w:sz w:val="24"/>
        </w:rPr>
        <w:tab/>
      </w:r>
      <w:r>
        <w:rPr>
          <w:b/>
          <w:bCs/>
          <w:sz w:val="24"/>
          <w:u w:val="single"/>
        </w:rPr>
        <w:t>Code of Conduct</w:t>
      </w:r>
    </w:p>
    <w:p w14:paraId="2E8327A4" w14:textId="77777777" w:rsidR="00DD5647" w:rsidRPr="00762AFF" w:rsidRDefault="00DD5647" w:rsidP="00DD5647">
      <w:pPr>
        <w:ind w:left="360"/>
        <w:jc w:val="both"/>
        <w:rPr>
          <w:b/>
          <w:bCs/>
          <w:sz w:val="24"/>
          <w:u w:val="single"/>
        </w:rPr>
      </w:pPr>
    </w:p>
    <w:p w14:paraId="78947F63" w14:textId="77777777" w:rsidR="00DD5647" w:rsidRDefault="005C24ED" w:rsidP="00DD5647">
      <w:pPr>
        <w:ind w:left="720" w:hanging="720"/>
        <w:jc w:val="both"/>
        <w:rPr>
          <w:sz w:val="24"/>
        </w:rPr>
      </w:pPr>
      <w:r>
        <w:rPr>
          <w:sz w:val="24"/>
        </w:rPr>
        <w:t>24</w:t>
      </w:r>
      <w:r w:rsidR="00DD5647" w:rsidRPr="00762AFF">
        <w:rPr>
          <w:sz w:val="24"/>
        </w:rPr>
        <w:t>.1</w:t>
      </w:r>
      <w:r w:rsidR="00DD5647" w:rsidRPr="00762AFF">
        <w:rPr>
          <w:sz w:val="24"/>
        </w:rPr>
        <w:tab/>
        <w:t xml:space="preserve">The Association expects the highest standard of integrity in the </w:t>
      </w:r>
      <w:r w:rsidR="005B4EB5" w:rsidRPr="00762AFF">
        <w:rPr>
          <w:sz w:val="24"/>
        </w:rPr>
        <w:t>management</w:t>
      </w:r>
      <w:r>
        <w:rPr>
          <w:sz w:val="24"/>
        </w:rPr>
        <w:t xml:space="preserve"> of its affairs. All Board</w:t>
      </w:r>
      <w:r w:rsidR="00DD5647" w:rsidRPr="00762AFF">
        <w:rPr>
          <w:sz w:val="24"/>
        </w:rPr>
        <w:t xml:space="preserve"> members are required to sign and adhere to the Association’s Code </w:t>
      </w:r>
      <w:r w:rsidR="005B4EB5" w:rsidRPr="00762AFF">
        <w:rPr>
          <w:sz w:val="24"/>
        </w:rPr>
        <w:t>of</w:t>
      </w:r>
      <w:r w:rsidR="00DD5647" w:rsidRPr="00762AFF">
        <w:rPr>
          <w:sz w:val="24"/>
        </w:rPr>
        <w:t xml:space="preserve"> Conduct and to disclose any relevant interests in th</w:t>
      </w:r>
      <w:r>
        <w:rPr>
          <w:sz w:val="24"/>
        </w:rPr>
        <w:t xml:space="preserve">e Register of </w:t>
      </w:r>
      <w:r w:rsidR="005B4EB5" w:rsidRPr="00762AFF">
        <w:rPr>
          <w:sz w:val="24"/>
        </w:rPr>
        <w:t>Interests</w:t>
      </w:r>
      <w:r w:rsidR="00DD5647" w:rsidRPr="00762AFF">
        <w:rPr>
          <w:sz w:val="24"/>
        </w:rPr>
        <w:t>, which wil</w:t>
      </w:r>
      <w:r>
        <w:rPr>
          <w:sz w:val="24"/>
        </w:rPr>
        <w:t>l be maintained by the Secretary</w:t>
      </w:r>
    </w:p>
    <w:p w14:paraId="73E7FDBC" w14:textId="77777777" w:rsidR="005C24ED" w:rsidRDefault="005C24ED" w:rsidP="00DD5647">
      <w:pPr>
        <w:ind w:left="720" w:hanging="720"/>
        <w:jc w:val="both"/>
        <w:rPr>
          <w:sz w:val="24"/>
        </w:rPr>
      </w:pPr>
    </w:p>
    <w:p w14:paraId="25FE1068" w14:textId="77777777" w:rsidR="005C24ED" w:rsidRDefault="005C24ED" w:rsidP="005C24ED">
      <w:pPr>
        <w:ind w:left="720" w:hanging="720"/>
        <w:jc w:val="both"/>
        <w:rPr>
          <w:sz w:val="24"/>
        </w:rPr>
      </w:pPr>
      <w:r>
        <w:rPr>
          <w:sz w:val="24"/>
        </w:rPr>
        <w:t>24.2</w:t>
      </w:r>
      <w:r w:rsidRPr="00762AFF">
        <w:rPr>
          <w:sz w:val="24"/>
        </w:rPr>
        <w:tab/>
        <w:t xml:space="preserve">The Register of </w:t>
      </w:r>
      <w:r>
        <w:rPr>
          <w:sz w:val="24"/>
        </w:rPr>
        <w:t>Interests</w:t>
      </w:r>
      <w:r w:rsidRPr="00762AFF">
        <w:rPr>
          <w:sz w:val="24"/>
        </w:rPr>
        <w:t xml:space="preserve"> will be available for public inspection at the Association’s Office.</w:t>
      </w:r>
    </w:p>
    <w:p w14:paraId="1EC82A0B" w14:textId="77777777" w:rsidR="00DD5647" w:rsidRPr="005C24ED" w:rsidRDefault="00DD5647" w:rsidP="005C24ED">
      <w:pPr>
        <w:ind w:left="720"/>
        <w:jc w:val="both"/>
        <w:rPr>
          <w:sz w:val="24"/>
        </w:rPr>
      </w:pPr>
    </w:p>
    <w:p w14:paraId="0001ADAF" w14:textId="77777777" w:rsidR="00DD5647" w:rsidRPr="005C24ED" w:rsidRDefault="007C4935" w:rsidP="005C24ED">
      <w:pPr>
        <w:ind w:left="720" w:hanging="720"/>
        <w:jc w:val="both"/>
        <w:rPr>
          <w:rFonts w:eastAsia="Arial" w:cs="Arial"/>
          <w:sz w:val="24"/>
        </w:rPr>
      </w:pPr>
      <w:r>
        <w:rPr>
          <w:sz w:val="24"/>
        </w:rPr>
        <w:t>24.3</w:t>
      </w:r>
      <w:r w:rsidR="005C24ED" w:rsidRPr="005C24ED">
        <w:rPr>
          <w:sz w:val="24"/>
        </w:rPr>
        <w:tab/>
      </w:r>
      <w:r w:rsidR="005C24ED" w:rsidRPr="005C24ED">
        <w:rPr>
          <w:rFonts w:eastAsia="Arial" w:cs="Arial"/>
          <w:spacing w:val="5"/>
          <w:sz w:val="24"/>
        </w:rPr>
        <w:t>T</w:t>
      </w:r>
      <w:r w:rsidR="005C24ED" w:rsidRPr="005C24ED">
        <w:rPr>
          <w:rFonts w:eastAsia="Arial" w:cs="Arial"/>
          <w:spacing w:val="1"/>
          <w:sz w:val="24"/>
        </w:rPr>
        <w:t>h</w:t>
      </w:r>
      <w:r w:rsidR="005C24ED" w:rsidRPr="005C24ED">
        <w:rPr>
          <w:rFonts w:eastAsia="Arial" w:cs="Arial"/>
          <w:sz w:val="24"/>
        </w:rPr>
        <w:t xml:space="preserve">e </w:t>
      </w:r>
      <w:r w:rsidR="005C24ED" w:rsidRPr="005C24ED">
        <w:rPr>
          <w:rFonts w:eastAsia="Arial" w:cs="Arial"/>
          <w:spacing w:val="-3"/>
          <w:sz w:val="24"/>
        </w:rPr>
        <w:t>C</w:t>
      </w:r>
      <w:r w:rsidR="005C24ED" w:rsidRPr="005C24ED">
        <w:rPr>
          <w:rFonts w:eastAsia="Arial" w:cs="Arial"/>
          <w:spacing w:val="1"/>
          <w:sz w:val="24"/>
        </w:rPr>
        <w:t>od</w:t>
      </w:r>
      <w:r w:rsidR="005C24ED" w:rsidRPr="005C24ED">
        <w:rPr>
          <w:rFonts w:eastAsia="Arial" w:cs="Arial"/>
          <w:sz w:val="24"/>
        </w:rPr>
        <w:t>e</w:t>
      </w:r>
      <w:r w:rsidR="005C24ED" w:rsidRPr="005C24ED">
        <w:rPr>
          <w:rFonts w:eastAsia="Arial" w:cs="Arial"/>
          <w:spacing w:val="-3"/>
          <w:sz w:val="24"/>
        </w:rPr>
        <w:t xml:space="preserve"> </w:t>
      </w:r>
      <w:r w:rsidR="005C24ED" w:rsidRPr="005C24ED">
        <w:rPr>
          <w:rFonts w:eastAsia="Arial" w:cs="Arial"/>
          <w:spacing w:val="-1"/>
          <w:sz w:val="24"/>
        </w:rPr>
        <w:t>o</w:t>
      </w:r>
      <w:r w:rsidR="005C24ED" w:rsidRPr="005C24ED">
        <w:rPr>
          <w:rFonts w:eastAsia="Arial" w:cs="Arial"/>
          <w:sz w:val="24"/>
        </w:rPr>
        <w:t>f</w:t>
      </w:r>
      <w:r w:rsidR="005C24ED" w:rsidRPr="005C24ED">
        <w:rPr>
          <w:rFonts w:eastAsia="Arial" w:cs="Arial"/>
          <w:spacing w:val="7"/>
          <w:sz w:val="24"/>
        </w:rPr>
        <w:t xml:space="preserve"> </w:t>
      </w:r>
      <w:r w:rsidR="005C24ED" w:rsidRPr="005C24ED">
        <w:rPr>
          <w:rFonts w:eastAsia="Arial" w:cs="Arial"/>
          <w:spacing w:val="-3"/>
          <w:sz w:val="24"/>
        </w:rPr>
        <w:t>C</w:t>
      </w:r>
      <w:r w:rsidR="005C24ED" w:rsidRPr="005C24ED">
        <w:rPr>
          <w:rFonts w:eastAsia="Arial" w:cs="Arial"/>
          <w:spacing w:val="1"/>
          <w:sz w:val="24"/>
        </w:rPr>
        <w:t>on</w:t>
      </w:r>
      <w:r w:rsidR="005C24ED" w:rsidRPr="005C24ED">
        <w:rPr>
          <w:rFonts w:eastAsia="Arial" w:cs="Arial"/>
          <w:spacing w:val="-1"/>
          <w:sz w:val="24"/>
        </w:rPr>
        <w:t>d</w:t>
      </w:r>
      <w:r w:rsidR="005C24ED" w:rsidRPr="005C24ED">
        <w:rPr>
          <w:rFonts w:eastAsia="Arial" w:cs="Arial"/>
          <w:spacing w:val="1"/>
          <w:sz w:val="24"/>
        </w:rPr>
        <w:t>u</w:t>
      </w:r>
      <w:r w:rsidR="005C24ED" w:rsidRPr="005C24ED">
        <w:rPr>
          <w:rFonts w:eastAsia="Arial" w:cs="Arial"/>
          <w:sz w:val="24"/>
        </w:rPr>
        <w:t>ct</w:t>
      </w:r>
      <w:r w:rsidR="005C24ED" w:rsidRPr="005C24ED">
        <w:rPr>
          <w:rFonts w:eastAsia="Arial" w:cs="Arial"/>
          <w:spacing w:val="1"/>
          <w:sz w:val="24"/>
        </w:rPr>
        <w:t xml:space="preserve"> </w:t>
      </w:r>
      <w:r w:rsidR="005C24ED" w:rsidRPr="005C24ED">
        <w:rPr>
          <w:rFonts w:eastAsia="Arial" w:cs="Arial"/>
          <w:sz w:val="24"/>
        </w:rPr>
        <w:t xml:space="preserve">is </w:t>
      </w:r>
      <w:r w:rsidR="005C24ED" w:rsidRPr="005C24ED">
        <w:rPr>
          <w:rFonts w:eastAsia="Arial" w:cs="Arial"/>
          <w:spacing w:val="1"/>
          <w:sz w:val="24"/>
        </w:rPr>
        <w:t>a</w:t>
      </w:r>
      <w:r w:rsidR="005C24ED" w:rsidRPr="005C24ED">
        <w:rPr>
          <w:rFonts w:eastAsia="Arial" w:cs="Arial"/>
          <w:sz w:val="24"/>
        </w:rPr>
        <w:t>n</w:t>
      </w:r>
      <w:r w:rsidR="005C24ED" w:rsidRPr="005C24ED">
        <w:rPr>
          <w:rFonts w:eastAsia="Arial" w:cs="Arial"/>
          <w:spacing w:val="2"/>
          <w:sz w:val="24"/>
        </w:rPr>
        <w:t xml:space="preserve"> </w:t>
      </w:r>
      <w:r w:rsidR="005C24ED" w:rsidRPr="005C24ED">
        <w:rPr>
          <w:rFonts w:eastAsia="Arial" w:cs="Arial"/>
          <w:spacing w:val="-3"/>
          <w:sz w:val="24"/>
        </w:rPr>
        <w:t>i</w:t>
      </w:r>
      <w:r w:rsidR="005C24ED" w:rsidRPr="005C24ED">
        <w:rPr>
          <w:rFonts w:eastAsia="Arial" w:cs="Arial"/>
          <w:spacing w:val="2"/>
          <w:sz w:val="24"/>
        </w:rPr>
        <w:t>m</w:t>
      </w:r>
      <w:r w:rsidR="005C24ED" w:rsidRPr="005C24ED">
        <w:rPr>
          <w:rFonts w:eastAsia="Arial" w:cs="Arial"/>
          <w:spacing w:val="1"/>
          <w:sz w:val="24"/>
        </w:rPr>
        <w:t>po</w:t>
      </w:r>
      <w:r w:rsidR="005C24ED" w:rsidRPr="005C24ED">
        <w:rPr>
          <w:rFonts w:eastAsia="Arial" w:cs="Arial"/>
          <w:spacing w:val="-1"/>
          <w:sz w:val="24"/>
        </w:rPr>
        <w:t>r</w:t>
      </w:r>
      <w:r w:rsidR="005C24ED" w:rsidRPr="005C24ED">
        <w:rPr>
          <w:rFonts w:eastAsia="Arial" w:cs="Arial"/>
          <w:spacing w:val="1"/>
          <w:sz w:val="24"/>
        </w:rPr>
        <w:t>t</w:t>
      </w:r>
      <w:r w:rsidR="005C24ED" w:rsidRPr="005C24ED">
        <w:rPr>
          <w:rFonts w:eastAsia="Arial" w:cs="Arial"/>
          <w:spacing w:val="-1"/>
          <w:sz w:val="24"/>
        </w:rPr>
        <w:t>a</w:t>
      </w:r>
      <w:r w:rsidR="005C24ED" w:rsidRPr="005C24ED">
        <w:rPr>
          <w:rFonts w:eastAsia="Arial" w:cs="Arial"/>
          <w:spacing w:val="1"/>
          <w:sz w:val="24"/>
        </w:rPr>
        <w:t>n</w:t>
      </w:r>
      <w:r w:rsidR="005C24ED" w:rsidRPr="005C24ED">
        <w:rPr>
          <w:rFonts w:eastAsia="Arial" w:cs="Arial"/>
          <w:sz w:val="24"/>
        </w:rPr>
        <w:t>t</w:t>
      </w:r>
      <w:r w:rsidR="005C24ED" w:rsidRPr="005C24ED">
        <w:rPr>
          <w:rFonts w:eastAsia="Arial" w:cs="Arial"/>
          <w:spacing w:val="-1"/>
          <w:sz w:val="24"/>
        </w:rPr>
        <w:t xml:space="preserve"> </w:t>
      </w:r>
      <w:r w:rsidR="005C24ED" w:rsidRPr="005C24ED">
        <w:rPr>
          <w:rFonts w:eastAsia="Arial" w:cs="Arial"/>
          <w:spacing w:val="1"/>
          <w:sz w:val="24"/>
        </w:rPr>
        <w:t>pa</w:t>
      </w:r>
      <w:r w:rsidR="005C24ED" w:rsidRPr="005C24ED">
        <w:rPr>
          <w:rFonts w:eastAsia="Arial" w:cs="Arial"/>
          <w:spacing w:val="-1"/>
          <w:sz w:val="24"/>
        </w:rPr>
        <w:t>r</w:t>
      </w:r>
      <w:r w:rsidR="005C24ED" w:rsidRPr="005C24ED">
        <w:rPr>
          <w:rFonts w:eastAsia="Arial" w:cs="Arial"/>
          <w:sz w:val="24"/>
        </w:rPr>
        <w:t>t</w:t>
      </w:r>
      <w:r w:rsidR="005C24ED" w:rsidRPr="005C24ED">
        <w:rPr>
          <w:rFonts w:eastAsia="Arial" w:cs="Arial"/>
          <w:spacing w:val="-4"/>
          <w:sz w:val="24"/>
        </w:rPr>
        <w:t xml:space="preserve"> </w:t>
      </w:r>
      <w:r w:rsidR="005C24ED" w:rsidRPr="005C24ED">
        <w:rPr>
          <w:rFonts w:eastAsia="Arial" w:cs="Arial"/>
          <w:spacing w:val="-1"/>
          <w:sz w:val="24"/>
        </w:rPr>
        <w:t>o</w:t>
      </w:r>
      <w:r w:rsidR="005C24ED" w:rsidRPr="005C24ED">
        <w:rPr>
          <w:rFonts w:eastAsia="Arial" w:cs="Arial"/>
          <w:sz w:val="24"/>
        </w:rPr>
        <w:t>f</w:t>
      </w:r>
      <w:r w:rsidR="005C24ED" w:rsidRPr="005C24ED">
        <w:rPr>
          <w:rFonts w:eastAsia="Arial" w:cs="Arial"/>
          <w:spacing w:val="4"/>
          <w:sz w:val="24"/>
        </w:rPr>
        <w:t xml:space="preserve"> </w:t>
      </w:r>
      <w:r w:rsidR="005C24ED" w:rsidRPr="005C24ED">
        <w:rPr>
          <w:rFonts w:eastAsia="Arial" w:cs="Arial"/>
          <w:spacing w:val="1"/>
          <w:sz w:val="24"/>
        </w:rPr>
        <w:t>Ardenglen’s</w:t>
      </w:r>
      <w:r w:rsidR="005C24ED" w:rsidRPr="005C24ED">
        <w:rPr>
          <w:rFonts w:eastAsia="Arial" w:cs="Arial"/>
          <w:sz w:val="24"/>
        </w:rPr>
        <w:t xml:space="preserve"> </w:t>
      </w:r>
      <w:r w:rsidR="005C24ED" w:rsidRPr="005C24ED">
        <w:rPr>
          <w:rFonts w:eastAsia="Arial" w:cs="Arial"/>
          <w:spacing w:val="-4"/>
          <w:sz w:val="24"/>
        </w:rPr>
        <w:t>g</w:t>
      </w:r>
      <w:r w:rsidR="005C24ED" w:rsidRPr="005C24ED">
        <w:rPr>
          <w:rFonts w:eastAsia="Arial" w:cs="Arial"/>
          <w:spacing w:val="1"/>
          <w:sz w:val="24"/>
        </w:rPr>
        <w:t>o</w:t>
      </w:r>
      <w:r w:rsidR="005C24ED" w:rsidRPr="005C24ED">
        <w:rPr>
          <w:rFonts w:eastAsia="Arial" w:cs="Arial"/>
          <w:spacing w:val="-5"/>
          <w:sz w:val="24"/>
        </w:rPr>
        <w:t>v</w:t>
      </w:r>
      <w:r w:rsidR="005C24ED" w:rsidRPr="005C24ED">
        <w:rPr>
          <w:rFonts w:eastAsia="Arial" w:cs="Arial"/>
          <w:spacing w:val="3"/>
          <w:sz w:val="24"/>
        </w:rPr>
        <w:t>e</w:t>
      </w:r>
      <w:r w:rsidR="005C24ED" w:rsidRPr="005C24ED">
        <w:rPr>
          <w:rFonts w:eastAsia="Arial" w:cs="Arial"/>
          <w:spacing w:val="-1"/>
          <w:sz w:val="24"/>
        </w:rPr>
        <w:t>r</w:t>
      </w:r>
      <w:r w:rsidR="005C24ED" w:rsidRPr="005C24ED">
        <w:rPr>
          <w:rFonts w:eastAsia="Arial" w:cs="Arial"/>
          <w:spacing w:val="2"/>
          <w:sz w:val="24"/>
        </w:rPr>
        <w:t>n</w:t>
      </w:r>
      <w:r w:rsidR="005C24ED" w:rsidRPr="005C24ED">
        <w:rPr>
          <w:rFonts w:eastAsia="Arial" w:cs="Arial"/>
          <w:spacing w:val="1"/>
          <w:sz w:val="24"/>
        </w:rPr>
        <w:t>an</w:t>
      </w:r>
      <w:r w:rsidR="005C24ED" w:rsidRPr="005C24ED">
        <w:rPr>
          <w:rFonts w:eastAsia="Arial" w:cs="Arial"/>
          <w:sz w:val="24"/>
        </w:rPr>
        <w:t>ce</w:t>
      </w:r>
      <w:r w:rsidR="005C24ED" w:rsidRPr="005C24ED">
        <w:rPr>
          <w:rFonts w:eastAsia="Arial" w:cs="Arial"/>
          <w:spacing w:val="9"/>
          <w:sz w:val="24"/>
        </w:rPr>
        <w:t xml:space="preserve"> </w:t>
      </w:r>
      <w:r w:rsidR="005C24ED" w:rsidRPr="005C24ED">
        <w:rPr>
          <w:rFonts w:eastAsia="Arial" w:cs="Arial"/>
          <w:spacing w:val="1"/>
          <w:sz w:val="24"/>
        </w:rPr>
        <w:t>a</w:t>
      </w:r>
      <w:r w:rsidR="005C24ED" w:rsidRPr="005C24ED">
        <w:rPr>
          <w:rFonts w:eastAsia="Arial" w:cs="Arial"/>
          <w:spacing w:val="-1"/>
          <w:sz w:val="24"/>
        </w:rPr>
        <w:t>r</w:t>
      </w:r>
      <w:r w:rsidR="005C24ED" w:rsidRPr="005C24ED">
        <w:rPr>
          <w:rFonts w:eastAsia="Arial" w:cs="Arial"/>
          <w:spacing w:val="-3"/>
          <w:sz w:val="24"/>
        </w:rPr>
        <w:t>r</w:t>
      </w:r>
      <w:r w:rsidR="005C24ED" w:rsidRPr="005C24ED">
        <w:rPr>
          <w:rFonts w:eastAsia="Arial" w:cs="Arial"/>
          <w:spacing w:val="1"/>
          <w:sz w:val="24"/>
        </w:rPr>
        <w:t>an</w:t>
      </w:r>
      <w:r w:rsidR="005C24ED" w:rsidRPr="005C24ED">
        <w:rPr>
          <w:rFonts w:eastAsia="Arial" w:cs="Arial"/>
          <w:spacing w:val="-1"/>
          <w:sz w:val="24"/>
        </w:rPr>
        <w:t>g</w:t>
      </w:r>
      <w:r w:rsidR="005C24ED" w:rsidRPr="005C24ED">
        <w:rPr>
          <w:rFonts w:eastAsia="Arial" w:cs="Arial"/>
          <w:spacing w:val="1"/>
          <w:sz w:val="24"/>
        </w:rPr>
        <w:t>e</w:t>
      </w:r>
      <w:r w:rsidR="005C24ED" w:rsidRPr="005C24ED">
        <w:rPr>
          <w:rFonts w:eastAsia="Arial" w:cs="Arial"/>
          <w:spacing w:val="2"/>
          <w:sz w:val="24"/>
        </w:rPr>
        <w:t>m</w:t>
      </w:r>
      <w:r w:rsidR="005C24ED" w:rsidRPr="005C24ED">
        <w:rPr>
          <w:rFonts w:eastAsia="Arial" w:cs="Arial"/>
          <w:spacing w:val="1"/>
          <w:sz w:val="24"/>
        </w:rPr>
        <w:t>en</w:t>
      </w:r>
      <w:r w:rsidR="005C24ED" w:rsidRPr="005C24ED">
        <w:rPr>
          <w:rFonts w:eastAsia="Arial" w:cs="Arial"/>
          <w:sz w:val="24"/>
        </w:rPr>
        <w:t xml:space="preserve">ts and Board </w:t>
      </w:r>
      <w:r w:rsidR="005C24ED" w:rsidRPr="005C24ED">
        <w:rPr>
          <w:rFonts w:eastAsia="Arial" w:cs="Arial"/>
          <w:spacing w:val="-1"/>
          <w:sz w:val="24"/>
        </w:rPr>
        <w:t>M</w:t>
      </w:r>
      <w:r w:rsidR="005C24ED" w:rsidRPr="005C24ED">
        <w:rPr>
          <w:rFonts w:eastAsia="Arial" w:cs="Arial"/>
          <w:spacing w:val="1"/>
          <w:sz w:val="24"/>
        </w:rPr>
        <w:t>e</w:t>
      </w:r>
      <w:r w:rsidR="005C24ED" w:rsidRPr="005C24ED">
        <w:rPr>
          <w:rFonts w:eastAsia="Arial" w:cs="Arial"/>
          <w:spacing w:val="2"/>
          <w:sz w:val="24"/>
        </w:rPr>
        <w:t>m</w:t>
      </w:r>
      <w:r w:rsidR="005C24ED" w:rsidRPr="005C24ED">
        <w:rPr>
          <w:rFonts w:eastAsia="Arial" w:cs="Arial"/>
          <w:spacing w:val="1"/>
          <w:sz w:val="24"/>
        </w:rPr>
        <w:t>be</w:t>
      </w:r>
      <w:r w:rsidR="005C24ED" w:rsidRPr="005C24ED">
        <w:rPr>
          <w:rFonts w:eastAsia="Arial" w:cs="Arial"/>
          <w:sz w:val="24"/>
        </w:rPr>
        <w:t xml:space="preserve">rs </w:t>
      </w:r>
      <w:r w:rsidR="005C24ED" w:rsidRPr="005C24ED">
        <w:rPr>
          <w:rFonts w:eastAsia="Arial" w:cs="Arial"/>
          <w:spacing w:val="1"/>
          <w:sz w:val="24"/>
        </w:rPr>
        <w:t>a</w:t>
      </w:r>
      <w:r w:rsidR="005C24ED" w:rsidRPr="005C24ED">
        <w:rPr>
          <w:rFonts w:eastAsia="Arial" w:cs="Arial"/>
          <w:sz w:val="24"/>
        </w:rPr>
        <w:t>re r</w:t>
      </w:r>
      <w:r w:rsidR="005C24ED" w:rsidRPr="005C24ED">
        <w:rPr>
          <w:rFonts w:eastAsia="Arial" w:cs="Arial"/>
          <w:spacing w:val="1"/>
          <w:sz w:val="24"/>
        </w:rPr>
        <w:t>e</w:t>
      </w:r>
      <w:r w:rsidR="005C24ED" w:rsidRPr="005C24ED">
        <w:rPr>
          <w:rFonts w:eastAsia="Arial" w:cs="Arial"/>
          <w:spacing w:val="-2"/>
          <w:sz w:val="24"/>
        </w:rPr>
        <w:t>s</w:t>
      </w:r>
      <w:r w:rsidR="005C24ED" w:rsidRPr="005C24ED">
        <w:rPr>
          <w:rFonts w:eastAsia="Arial" w:cs="Arial"/>
          <w:spacing w:val="1"/>
          <w:sz w:val="24"/>
        </w:rPr>
        <w:t>pon</w:t>
      </w:r>
      <w:r w:rsidR="005C24ED" w:rsidRPr="005C24ED">
        <w:rPr>
          <w:rFonts w:eastAsia="Arial" w:cs="Arial"/>
          <w:sz w:val="24"/>
        </w:rPr>
        <w:t>si</w:t>
      </w:r>
      <w:r w:rsidR="005C24ED" w:rsidRPr="005C24ED">
        <w:rPr>
          <w:rFonts w:eastAsia="Arial" w:cs="Arial"/>
          <w:spacing w:val="1"/>
          <w:sz w:val="24"/>
        </w:rPr>
        <w:t>b</w:t>
      </w:r>
      <w:r w:rsidR="005C24ED" w:rsidRPr="005C24ED">
        <w:rPr>
          <w:rFonts w:eastAsia="Arial" w:cs="Arial"/>
          <w:sz w:val="24"/>
        </w:rPr>
        <w:t>le</w:t>
      </w:r>
      <w:r w:rsidR="005C24ED" w:rsidRPr="005C24ED">
        <w:rPr>
          <w:rFonts w:eastAsia="Arial" w:cs="Arial"/>
          <w:spacing w:val="-1"/>
          <w:sz w:val="24"/>
        </w:rPr>
        <w:t xml:space="preserve"> </w:t>
      </w:r>
      <w:r w:rsidR="005C24ED" w:rsidRPr="005C24ED">
        <w:rPr>
          <w:rFonts w:eastAsia="Arial" w:cs="Arial"/>
          <w:spacing w:val="5"/>
          <w:sz w:val="24"/>
        </w:rPr>
        <w:t>f</w:t>
      </w:r>
      <w:r w:rsidR="005C24ED" w:rsidRPr="005C24ED">
        <w:rPr>
          <w:rFonts w:eastAsia="Arial" w:cs="Arial"/>
          <w:spacing w:val="1"/>
          <w:sz w:val="24"/>
        </w:rPr>
        <w:t>o</w:t>
      </w:r>
      <w:r w:rsidR="005C24ED" w:rsidRPr="005C24ED">
        <w:rPr>
          <w:rFonts w:eastAsia="Arial" w:cs="Arial"/>
          <w:sz w:val="24"/>
        </w:rPr>
        <w:t>r</w:t>
      </w:r>
      <w:r w:rsidR="005C24ED" w:rsidRPr="005C24ED">
        <w:rPr>
          <w:rFonts w:eastAsia="Arial" w:cs="Arial"/>
          <w:spacing w:val="-2"/>
          <w:sz w:val="24"/>
        </w:rPr>
        <w:t xml:space="preserve"> </w:t>
      </w:r>
      <w:r w:rsidR="005C24ED" w:rsidRPr="005C24ED">
        <w:rPr>
          <w:rFonts w:eastAsia="Arial" w:cs="Arial"/>
          <w:spacing w:val="1"/>
          <w:sz w:val="24"/>
        </w:rPr>
        <w:t>en</w:t>
      </w:r>
      <w:r w:rsidR="005C24ED" w:rsidRPr="005C24ED">
        <w:rPr>
          <w:rFonts w:eastAsia="Arial" w:cs="Arial"/>
          <w:sz w:val="24"/>
        </w:rPr>
        <w:t>s</w:t>
      </w:r>
      <w:r w:rsidR="005C24ED" w:rsidRPr="005C24ED">
        <w:rPr>
          <w:rFonts w:eastAsia="Arial" w:cs="Arial"/>
          <w:spacing w:val="1"/>
          <w:sz w:val="24"/>
        </w:rPr>
        <w:t>u</w:t>
      </w:r>
      <w:r w:rsidR="005C24ED" w:rsidRPr="005C24ED">
        <w:rPr>
          <w:rFonts w:eastAsia="Arial" w:cs="Arial"/>
          <w:sz w:val="24"/>
        </w:rPr>
        <w:t>ri</w:t>
      </w:r>
      <w:r w:rsidR="005C24ED" w:rsidRPr="005C24ED">
        <w:rPr>
          <w:rFonts w:eastAsia="Arial" w:cs="Arial"/>
          <w:spacing w:val="1"/>
          <w:sz w:val="24"/>
        </w:rPr>
        <w:t>n</w:t>
      </w:r>
      <w:r w:rsidR="005C24ED" w:rsidRPr="005C24ED">
        <w:rPr>
          <w:rFonts w:eastAsia="Arial" w:cs="Arial"/>
          <w:sz w:val="24"/>
        </w:rPr>
        <w:t>g</w:t>
      </w:r>
      <w:r w:rsidR="005C24ED" w:rsidRPr="005C24ED">
        <w:rPr>
          <w:rFonts w:eastAsia="Arial" w:cs="Arial"/>
          <w:spacing w:val="-1"/>
          <w:sz w:val="24"/>
        </w:rPr>
        <w:t xml:space="preserve"> </w:t>
      </w:r>
      <w:r w:rsidR="005C24ED" w:rsidRPr="005C24ED">
        <w:rPr>
          <w:rFonts w:eastAsia="Arial" w:cs="Arial"/>
          <w:sz w:val="24"/>
        </w:rPr>
        <w:t>t</w:t>
      </w:r>
      <w:r w:rsidR="005C24ED" w:rsidRPr="005C24ED">
        <w:rPr>
          <w:rFonts w:eastAsia="Arial" w:cs="Arial"/>
          <w:spacing w:val="1"/>
          <w:sz w:val="24"/>
        </w:rPr>
        <w:t>ha</w:t>
      </w:r>
      <w:r w:rsidR="005C24ED" w:rsidRPr="005C24ED">
        <w:rPr>
          <w:rFonts w:eastAsia="Arial" w:cs="Arial"/>
          <w:sz w:val="24"/>
        </w:rPr>
        <w:t>t</w:t>
      </w:r>
      <w:r w:rsidR="005C24ED" w:rsidRPr="005C24ED">
        <w:rPr>
          <w:rFonts w:eastAsia="Arial" w:cs="Arial"/>
          <w:spacing w:val="1"/>
          <w:sz w:val="24"/>
        </w:rPr>
        <w:t xml:space="preserve"> </w:t>
      </w:r>
      <w:r w:rsidR="005C24ED" w:rsidRPr="005C24ED">
        <w:rPr>
          <w:rFonts w:eastAsia="Arial" w:cs="Arial"/>
          <w:spacing w:val="-4"/>
          <w:sz w:val="24"/>
        </w:rPr>
        <w:t>t</w:t>
      </w:r>
      <w:r w:rsidR="005C24ED" w:rsidRPr="005C24ED">
        <w:rPr>
          <w:rFonts w:eastAsia="Arial" w:cs="Arial"/>
          <w:spacing w:val="-1"/>
          <w:sz w:val="24"/>
        </w:rPr>
        <w:t>h</w:t>
      </w:r>
      <w:r w:rsidR="005C24ED" w:rsidRPr="005C24ED">
        <w:rPr>
          <w:rFonts w:eastAsia="Arial" w:cs="Arial"/>
          <w:spacing w:val="1"/>
          <w:sz w:val="24"/>
        </w:rPr>
        <w:t>e</w:t>
      </w:r>
      <w:r w:rsidR="005C24ED" w:rsidRPr="005C24ED">
        <w:rPr>
          <w:rFonts w:eastAsia="Arial" w:cs="Arial"/>
          <w:sz w:val="24"/>
        </w:rPr>
        <w:t>y</w:t>
      </w:r>
      <w:r w:rsidR="005C24ED" w:rsidRPr="005C24ED">
        <w:rPr>
          <w:rFonts w:eastAsia="Arial" w:cs="Arial"/>
          <w:spacing w:val="-4"/>
          <w:sz w:val="24"/>
        </w:rPr>
        <w:t xml:space="preserve"> </w:t>
      </w:r>
      <w:r w:rsidR="005C24ED" w:rsidRPr="005C24ED">
        <w:rPr>
          <w:rFonts w:eastAsia="Arial" w:cs="Arial"/>
          <w:spacing w:val="1"/>
          <w:sz w:val="24"/>
        </w:rPr>
        <w:t>a</w:t>
      </w:r>
      <w:r w:rsidR="005C24ED" w:rsidRPr="005C24ED">
        <w:rPr>
          <w:rFonts w:eastAsia="Arial" w:cs="Arial"/>
          <w:sz w:val="24"/>
        </w:rPr>
        <w:t>re</w:t>
      </w:r>
      <w:r w:rsidR="005C24ED" w:rsidRPr="005C24ED">
        <w:rPr>
          <w:rFonts w:eastAsia="Arial" w:cs="Arial"/>
          <w:spacing w:val="1"/>
          <w:sz w:val="24"/>
        </w:rPr>
        <w:t xml:space="preserve"> </w:t>
      </w:r>
      <w:r w:rsidR="005C24ED" w:rsidRPr="005C24ED">
        <w:rPr>
          <w:rFonts w:eastAsia="Arial" w:cs="Arial"/>
          <w:spacing w:val="3"/>
          <w:sz w:val="24"/>
        </w:rPr>
        <w:t>f</w:t>
      </w:r>
      <w:r w:rsidR="005C24ED" w:rsidRPr="005C24ED">
        <w:rPr>
          <w:rFonts w:eastAsia="Arial" w:cs="Arial"/>
          <w:spacing w:val="1"/>
          <w:sz w:val="24"/>
        </w:rPr>
        <w:t>a</w:t>
      </w:r>
      <w:r w:rsidR="005C24ED" w:rsidRPr="005C24ED">
        <w:rPr>
          <w:rFonts w:eastAsia="Arial" w:cs="Arial"/>
          <w:spacing w:val="2"/>
          <w:sz w:val="24"/>
        </w:rPr>
        <w:t>m</w:t>
      </w:r>
      <w:r w:rsidR="005C24ED" w:rsidRPr="005C24ED">
        <w:rPr>
          <w:rFonts w:eastAsia="Arial" w:cs="Arial"/>
          <w:sz w:val="24"/>
        </w:rPr>
        <w:t xml:space="preserve">iliar </w:t>
      </w:r>
      <w:r w:rsidR="005C24ED" w:rsidRPr="005C24ED">
        <w:rPr>
          <w:rFonts w:eastAsia="Arial" w:cs="Arial"/>
          <w:spacing w:val="-5"/>
          <w:sz w:val="24"/>
        </w:rPr>
        <w:t>w</w:t>
      </w:r>
      <w:r w:rsidR="005C24ED" w:rsidRPr="005C24ED">
        <w:rPr>
          <w:rFonts w:eastAsia="Arial" w:cs="Arial"/>
          <w:sz w:val="24"/>
        </w:rPr>
        <w:t>ith</w:t>
      </w:r>
      <w:r w:rsidR="005C24ED" w:rsidRPr="005C24ED">
        <w:rPr>
          <w:rFonts w:eastAsia="Arial" w:cs="Arial"/>
          <w:spacing w:val="2"/>
          <w:sz w:val="24"/>
        </w:rPr>
        <w:t xml:space="preserve"> </w:t>
      </w:r>
      <w:r w:rsidR="005C24ED" w:rsidRPr="005C24ED">
        <w:rPr>
          <w:rFonts w:eastAsia="Arial" w:cs="Arial"/>
          <w:sz w:val="24"/>
        </w:rPr>
        <w:t>t</w:t>
      </w:r>
      <w:r w:rsidR="005C24ED" w:rsidRPr="005C24ED">
        <w:rPr>
          <w:rFonts w:eastAsia="Arial" w:cs="Arial"/>
          <w:spacing w:val="1"/>
          <w:sz w:val="24"/>
        </w:rPr>
        <w:t>h</w:t>
      </w:r>
      <w:r w:rsidR="005C24ED" w:rsidRPr="005C24ED">
        <w:rPr>
          <w:rFonts w:eastAsia="Arial" w:cs="Arial"/>
          <w:sz w:val="24"/>
        </w:rPr>
        <w:t>e</w:t>
      </w:r>
      <w:r w:rsidR="005C24ED" w:rsidRPr="005C24ED">
        <w:rPr>
          <w:rFonts w:eastAsia="Arial" w:cs="Arial"/>
          <w:spacing w:val="2"/>
          <w:sz w:val="24"/>
        </w:rPr>
        <w:t xml:space="preserve"> </w:t>
      </w:r>
      <w:r w:rsidR="005C24ED" w:rsidRPr="005C24ED">
        <w:rPr>
          <w:rFonts w:eastAsia="Arial" w:cs="Arial"/>
          <w:sz w:val="24"/>
        </w:rPr>
        <w:t>t</w:t>
      </w:r>
      <w:r w:rsidR="005C24ED" w:rsidRPr="005C24ED">
        <w:rPr>
          <w:rFonts w:eastAsia="Arial" w:cs="Arial"/>
          <w:spacing w:val="1"/>
          <w:sz w:val="24"/>
        </w:rPr>
        <w:t>e</w:t>
      </w:r>
      <w:r w:rsidR="005C24ED" w:rsidRPr="005C24ED">
        <w:rPr>
          <w:rFonts w:eastAsia="Arial" w:cs="Arial"/>
          <w:spacing w:val="-3"/>
          <w:sz w:val="24"/>
        </w:rPr>
        <w:t>r</w:t>
      </w:r>
      <w:r w:rsidR="005C24ED" w:rsidRPr="005C24ED">
        <w:rPr>
          <w:rFonts w:eastAsia="Arial" w:cs="Arial"/>
          <w:spacing w:val="2"/>
          <w:sz w:val="24"/>
        </w:rPr>
        <w:t>m</w:t>
      </w:r>
      <w:r w:rsidR="005C24ED" w:rsidRPr="005C24ED">
        <w:rPr>
          <w:rFonts w:eastAsia="Arial" w:cs="Arial"/>
          <w:sz w:val="24"/>
        </w:rPr>
        <w:t>s</w:t>
      </w:r>
      <w:r w:rsidR="005C24ED" w:rsidRPr="005C24ED">
        <w:rPr>
          <w:rFonts w:eastAsia="Arial" w:cs="Arial"/>
          <w:spacing w:val="1"/>
          <w:sz w:val="24"/>
        </w:rPr>
        <w:t xml:space="preserve"> o</w:t>
      </w:r>
      <w:r w:rsidR="005C24ED" w:rsidRPr="005C24ED">
        <w:rPr>
          <w:rFonts w:eastAsia="Arial" w:cs="Arial"/>
          <w:sz w:val="24"/>
        </w:rPr>
        <w:t>f</w:t>
      </w:r>
      <w:r w:rsidR="005C24ED" w:rsidRPr="005C24ED">
        <w:rPr>
          <w:rFonts w:eastAsia="Arial" w:cs="Arial"/>
          <w:spacing w:val="4"/>
          <w:sz w:val="24"/>
        </w:rPr>
        <w:t xml:space="preserve"> </w:t>
      </w:r>
      <w:r w:rsidR="005C24ED" w:rsidRPr="005C24ED">
        <w:rPr>
          <w:rFonts w:eastAsia="Arial" w:cs="Arial"/>
          <w:sz w:val="24"/>
        </w:rPr>
        <w:t>t</w:t>
      </w:r>
      <w:r w:rsidR="005C24ED" w:rsidRPr="005C24ED">
        <w:rPr>
          <w:rFonts w:eastAsia="Arial" w:cs="Arial"/>
          <w:spacing w:val="1"/>
          <w:sz w:val="24"/>
        </w:rPr>
        <w:t>h</w:t>
      </w:r>
      <w:r w:rsidR="005C24ED" w:rsidRPr="005C24ED">
        <w:rPr>
          <w:rFonts w:eastAsia="Arial" w:cs="Arial"/>
          <w:sz w:val="24"/>
        </w:rPr>
        <w:t xml:space="preserve">is </w:t>
      </w:r>
      <w:r w:rsidR="005C24ED" w:rsidRPr="005C24ED">
        <w:rPr>
          <w:rFonts w:eastAsia="Arial" w:cs="Arial"/>
          <w:spacing w:val="-5"/>
          <w:sz w:val="24"/>
        </w:rPr>
        <w:t>C</w:t>
      </w:r>
      <w:r w:rsidR="005C24ED" w:rsidRPr="005C24ED">
        <w:rPr>
          <w:rFonts w:eastAsia="Arial" w:cs="Arial"/>
          <w:spacing w:val="1"/>
          <w:sz w:val="24"/>
        </w:rPr>
        <w:t>od</w:t>
      </w:r>
      <w:r w:rsidR="005C24ED" w:rsidRPr="005C24ED">
        <w:rPr>
          <w:rFonts w:eastAsia="Arial" w:cs="Arial"/>
          <w:sz w:val="24"/>
        </w:rPr>
        <w:t>e</w:t>
      </w:r>
      <w:r w:rsidR="005C24ED" w:rsidRPr="005C24ED">
        <w:rPr>
          <w:rFonts w:eastAsia="Arial" w:cs="Arial"/>
          <w:spacing w:val="2"/>
          <w:sz w:val="24"/>
        </w:rPr>
        <w:t xml:space="preserve"> </w:t>
      </w:r>
      <w:r w:rsidR="005C24ED" w:rsidRPr="005C24ED">
        <w:rPr>
          <w:rFonts w:eastAsia="Arial" w:cs="Arial"/>
          <w:spacing w:val="1"/>
          <w:sz w:val="24"/>
        </w:rPr>
        <w:t>an</w:t>
      </w:r>
      <w:r w:rsidR="005C24ED" w:rsidRPr="005C24ED">
        <w:rPr>
          <w:rFonts w:eastAsia="Arial" w:cs="Arial"/>
          <w:sz w:val="24"/>
        </w:rPr>
        <w:t>d</w:t>
      </w:r>
      <w:r w:rsidR="005C24ED" w:rsidRPr="005C24ED">
        <w:rPr>
          <w:rFonts w:eastAsia="Arial" w:cs="Arial"/>
          <w:spacing w:val="-1"/>
          <w:sz w:val="24"/>
        </w:rPr>
        <w:t xml:space="preserve"> </w:t>
      </w:r>
      <w:r w:rsidR="005C24ED" w:rsidRPr="005C24ED">
        <w:rPr>
          <w:rFonts w:eastAsia="Arial" w:cs="Arial"/>
          <w:sz w:val="24"/>
        </w:rPr>
        <w:t>t</w:t>
      </w:r>
      <w:r w:rsidR="005C24ED" w:rsidRPr="005C24ED">
        <w:rPr>
          <w:rFonts w:eastAsia="Arial" w:cs="Arial"/>
          <w:spacing w:val="1"/>
          <w:sz w:val="24"/>
        </w:rPr>
        <w:t>h</w:t>
      </w:r>
      <w:r w:rsidR="005C24ED" w:rsidRPr="005C24ED">
        <w:rPr>
          <w:rFonts w:eastAsia="Arial" w:cs="Arial"/>
          <w:spacing w:val="-1"/>
          <w:sz w:val="24"/>
        </w:rPr>
        <w:t>a</w:t>
      </w:r>
      <w:r w:rsidR="005C24ED" w:rsidRPr="005C24ED">
        <w:rPr>
          <w:rFonts w:eastAsia="Arial" w:cs="Arial"/>
          <w:sz w:val="24"/>
        </w:rPr>
        <w:t>t</w:t>
      </w:r>
      <w:r w:rsidR="005C24ED" w:rsidRPr="005C24ED">
        <w:rPr>
          <w:rFonts w:eastAsia="Arial" w:cs="Arial"/>
          <w:spacing w:val="1"/>
          <w:sz w:val="24"/>
        </w:rPr>
        <w:t xml:space="preserve"> </w:t>
      </w:r>
      <w:r w:rsidR="005C24ED" w:rsidRPr="005C24ED">
        <w:rPr>
          <w:rFonts w:eastAsia="Arial" w:cs="Arial"/>
          <w:spacing w:val="-2"/>
          <w:sz w:val="24"/>
        </w:rPr>
        <w:t>t</w:t>
      </w:r>
      <w:r w:rsidR="005C24ED" w:rsidRPr="005C24ED">
        <w:rPr>
          <w:rFonts w:eastAsia="Arial" w:cs="Arial"/>
          <w:spacing w:val="1"/>
          <w:sz w:val="24"/>
        </w:rPr>
        <w:t>he</w:t>
      </w:r>
      <w:r w:rsidR="005C24ED" w:rsidRPr="005C24ED">
        <w:rPr>
          <w:rFonts w:eastAsia="Arial" w:cs="Arial"/>
          <w:sz w:val="24"/>
        </w:rPr>
        <w:t>y</w:t>
      </w:r>
      <w:r w:rsidR="005C24ED" w:rsidRPr="005C24ED">
        <w:rPr>
          <w:rFonts w:eastAsia="Arial" w:cs="Arial"/>
          <w:spacing w:val="-4"/>
          <w:sz w:val="24"/>
        </w:rPr>
        <w:t xml:space="preserve"> </w:t>
      </w:r>
      <w:r w:rsidR="005C24ED" w:rsidRPr="005C24ED">
        <w:rPr>
          <w:rFonts w:eastAsia="Arial" w:cs="Arial"/>
          <w:spacing w:val="1"/>
          <w:sz w:val="24"/>
        </w:rPr>
        <w:t>a</w:t>
      </w:r>
      <w:r w:rsidR="005C24ED" w:rsidRPr="005C24ED">
        <w:rPr>
          <w:rFonts w:eastAsia="Arial" w:cs="Arial"/>
          <w:spacing w:val="2"/>
          <w:sz w:val="24"/>
        </w:rPr>
        <w:t>l</w:t>
      </w:r>
      <w:r w:rsidR="005C24ED" w:rsidRPr="005C24ED">
        <w:rPr>
          <w:rFonts w:eastAsia="Arial" w:cs="Arial"/>
          <w:spacing w:val="-5"/>
          <w:sz w:val="24"/>
        </w:rPr>
        <w:t>w</w:t>
      </w:r>
      <w:r w:rsidR="005C24ED" w:rsidRPr="005C24ED">
        <w:rPr>
          <w:rFonts w:eastAsia="Arial" w:cs="Arial"/>
          <w:spacing w:val="3"/>
          <w:sz w:val="24"/>
        </w:rPr>
        <w:t>a</w:t>
      </w:r>
      <w:r w:rsidR="005C24ED" w:rsidRPr="005C24ED">
        <w:rPr>
          <w:rFonts w:eastAsia="Arial" w:cs="Arial"/>
          <w:spacing w:val="-5"/>
          <w:sz w:val="24"/>
        </w:rPr>
        <w:t>y</w:t>
      </w:r>
      <w:r w:rsidR="005C24ED" w:rsidRPr="005C24ED">
        <w:rPr>
          <w:rFonts w:eastAsia="Arial" w:cs="Arial"/>
          <w:sz w:val="24"/>
        </w:rPr>
        <w:t>s</w:t>
      </w:r>
      <w:r w:rsidR="005C24ED" w:rsidRPr="005C24ED">
        <w:rPr>
          <w:rFonts w:eastAsia="Arial" w:cs="Arial"/>
          <w:spacing w:val="1"/>
          <w:sz w:val="24"/>
        </w:rPr>
        <w:t xml:space="preserve"> a</w:t>
      </w:r>
      <w:r w:rsidR="005C24ED" w:rsidRPr="005C24ED">
        <w:rPr>
          <w:rFonts w:eastAsia="Arial" w:cs="Arial"/>
          <w:sz w:val="24"/>
        </w:rPr>
        <w:t>ct</w:t>
      </w:r>
      <w:r w:rsidR="005C24ED" w:rsidRPr="005C24ED">
        <w:rPr>
          <w:rFonts w:eastAsia="Arial" w:cs="Arial"/>
          <w:spacing w:val="1"/>
          <w:sz w:val="24"/>
        </w:rPr>
        <w:t xml:space="preserve"> </w:t>
      </w:r>
      <w:r w:rsidR="005C24ED" w:rsidRPr="005C24ED">
        <w:rPr>
          <w:rFonts w:eastAsia="Arial" w:cs="Arial"/>
          <w:sz w:val="24"/>
        </w:rPr>
        <w:t>in</w:t>
      </w:r>
      <w:r w:rsidR="005C24ED" w:rsidRPr="005C24ED">
        <w:rPr>
          <w:rFonts w:eastAsia="Arial" w:cs="Arial"/>
          <w:spacing w:val="2"/>
          <w:sz w:val="24"/>
        </w:rPr>
        <w:t xml:space="preserve"> </w:t>
      </w:r>
      <w:r w:rsidR="005C24ED" w:rsidRPr="005C24ED">
        <w:rPr>
          <w:rFonts w:eastAsia="Arial" w:cs="Arial"/>
          <w:spacing w:val="1"/>
          <w:sz w:val="24"/>
        </w:rPr>
        <w:t>a</w:t>
      </w:r>
      <w:r w:rsidR="005C24ED" w:rsidRPr="005C24ED">
        <w:rPr>
          <w:rFonts w:eastAsia="Arial" w:cs="Arial"/>
          <w:sz w:val="24"/>
        </w:rPr>
        <w:t>c</w:t>
      </w:r>
      <w:r w:rsidR="005C24ED" w:rsidRPr="005C24ED">
        <w:rPr>
          <w:rFonts w:eastAsia="Arial" w:cs="Arial"/>
          <w:spacing w:val="1"/>
          <w:sz w:val="24"/>
        </w:rPr>
        <w:t>co</w:t>
      </w:r>
      <w:r w:rsidR="005C24ED" w:rsidRPr="005C24ED">
        <w:rPr>
          <w:rFonts w:eastAsia="Arial" w:cs="Arial"/>
          <w:spacing w:val="-1"/>
          <w:sz w:val="24"/>
        </w:rPr>
        <w:t>rd</w:t>
      </w:r>
      <w:r w:rsidR="005C24ED" w:rsidRPr="005C24ED">
        <w:rPr>
          <w:rFonts w:eastAsia="Arial" w:cs="Arial"/>
          <w:spacing w:val="1"/>
          <w:sz w:val="24"/>
        </w:rPr>
        <w:t>an</w:t>
      </w:r>
      <w:r w:rsidR="005C24ED" w:rsidRPr="005C24ED">
        <w:rPr>
          <w:rFonts w:eastAsia="Arial" w:cs="Arial"/>
          <w:sz w:val="24"/>
        </w:rPr>
        <w:t>ce</w:t>
      </w:r>
      <w:r w:rsidR="005C24ED" w:rsidRPr="005C24ED">
        <w:rPr>
          <w:rFonts w:eastAsia="Arial" w:cs="Arial"/>
          <w:spacing w:val="11"/>
          <w:sz w:val="24"/>
        </w:rPr>
        <w:t xml:space="preserve"> </w:t>
      </w:r>
      <w:r w:rsidR="005C24ED" w:rsidRPr="005C24ED">
        <w:rPr>
          <w:rFonts w:eastAsia="Arial" w:cs="Arial"/>
          <w:sz w:val="24"/>
        </w:rPr>
        <w:t>with</w:t>
      </w:r>
      <w:r w:rsidR="005C24ED" w:rsidRPr="005C24ED">
        <w:rPr>
          <w:rFonts w:eastAsia="Arial" w:cs="Arial"/>
          <w:spacing w:val="4"/>
          <w:sz w:val="24"/>
        </w:rPr>
        <w:t xml:space="preserve"> </w:t>
      </w:r>
      <w:r w:rsidR="005C24ED" w:rsidRPr="005C24ED">
        <w:rPr>
          <w:rFonts w:eastAsia="Arial" w:cs="Arial"/>
          <w:sz w:val="24"/>
        </w:rPr>
        <w:t xml:space="preserve">its </w:t>
      </w:r>
      <w:r w:rsidR="005C24ED" w:rsidRPr="005C24ED">
        <w:rPr>
          <w:rFonts w:eastAsia="Arial" w:cs="Arial"/>
          <w:spacing w:val="-1"/>
          <w:sz w:val="24"/>
        </w:rPr>
        <w:t>r</w:t>
      </w:r>
      <w:r w:rsidR="005C24ED" w:rsidRPr="005C24ED">
        <w:rPr>
          <w:rFonts w:eastAsia="Arial" w:cs="Arial"/>
          <w:spacing w:val="1"/>
          <w:sz w:val="24"/>
        </w:rPr>
        <w:t>e</w:t>
      </w:r>
      <w:r w:rsidR="005C24ED" w:rsidRPr="005C24ED">
        <w:rPr>
          <w:rFonts w:eastAsia="Arial" w:cs="Arial"/>
          <w:spacing w:val="-1"/>
          <w:sz w:val="24"/>
        </w:rPr>
        <w:t>q</w:t>
      </w:r>
      <w:r w:rsidR="005C24ED" w:rsidRPr="005C24ED">
        <w:rPr>
          <w:rFonts w:eastAsia="Arial" w:cs="Arial"/>
          <w:spacing w:val="1"/>
          <w:sz w:val="24"/>
        </w:rPr>
        <w:t>u</w:t>
      </w:r>
      <w:r w:rsidR="005C24ED" w:rsidRPr="005C24ED">
        <w:rPr>
          <w:rFonts w:eastAsia="Arial" w:cs="Arial"/>
          <w:sz w:val="24"/>
        </w:rPr>
        <w:t>i</w:t>
      </w:r>
      <w:r w:rsidR="005C24ED" w:rsidRPr="005C24ED">
        <w:rPr>
          <w:rFonts w:eastAsia="Arial" w:cs="Arial"/>
          <w:spacing w:val="-1"/>
          <w:sz w:val="24"/>
        </w:rPr>
        <w:t>r</w:t>
      </w:r>
      <w:r w:rsidR="005C24ED" w:rsidRPr="005C24ED">
        <w:rPr>
          <w:rFonts w:eastAsia="Arial" w:cs="Arial"/>
          <w:spacing w:val="1"/>
          <w:sz w:val="24"/>
        </w:rPr>
        <w:t>eme</w:t>
      </w:r>
      <w:r w:rsidR="005C24ED" w:rsidRPr="005C24ED">
        <w:rPr>
          <w:rFonts w:eastAsia="Arial" w:cs="Arial"/>
          <w:spacing w:val="2"/>
          <w:sz w:val="24"/>
        </w:rPr>
        <w:t>n</w:t>
      </w:r>
      <w:r w:rsidR="005C24ED" w:rsidRPr="005C24ED">
        <w:rPr>
          <w:rFonts w:eastAsia="Arial" w:cs="Arial"/>
          <w:sz w:val="24"/>
        </w:rPr>
        <w:t>ts</w:t>
      </w:r>
      <w:r w:rsidR="005C24ED" w:rsidRPr="005C24ED">
        <w:rPr>
          <w:rFonts w:eastAsia="Arial" w:cs="Arial"/>
          <w:spacing w:val="-2"/>
          <w:sz w:val="24"/>
        </w:rPr>
        <w:t xml:space="preserve"> </w:t>
      </w:r>
      <w:r w:rsidR="005C24ED" w:rsidRPr="005C24ED">
        <w:rPr>
          <w:rFonts w:eastAsia="Arial" w:cs="Arial"/>
          <w:spacing w:val="1"/>
          <w:sz w:val="24"/>
        </w:rPr>
        <w:t>an</w:t>
      </w:r>
      <w:r w:rsidR="005C24ED" w:rsidRPr="005C24ED">
        <w:rPr>
          <w:rFonts w:eastAsia="Arial" w:cs="Arial"/>
          <w:sz w:val="24"/>
        </w:rPr>
        <w:t>d</w:t>
      </w:r>
      <w:r w:rsidR="005C24ED" w:rsidRPr="005C24ED">
        <w:rPr>
          <w:rFonts w:eastAsia="Arial" w:cs="Arial"/>
          <w:spacing w:val="2"/>
          <w:sz w:val="24"/>
        </w:rPr>
        <w:t xml:space="preserve"> </w:t>
      </w:r>
      <w:r w:rsidR="005C24ED" w:rsidRPr="005C24ED">
        <w:rPr>
          <w:rFonts w:eastAsia="Arial" w:cs="Arial"/>
          <w:spacing w:val="1"/>
          <w:sz w:val="24"/>
        </w:rPr>
        <w:t>e</w:t>
      </w:r>
      <w:r w:rsidR="005C24ED" w:rsidRPr="005C24ED">
        <w:rPr>
          <w:rFonts w:eastAsia="Arial" w:cs="Arial"/>
          <w:spacing w:val="-5"/>
          <w:sz w:val="24"/>
        </w:rPr>
        <w:t>x</w:t>
      </w:r>
      <w:r w:rsidR="005C24ED" w:rsidRPr="005C24ED">
        <w:rPr>
          <w:rFonts w:eastAsia="Arial" w:cs="Arial"/>
          <w:spacing w:val="1"/>
          <w:sz w:val="24"/>
        </w:rPr>
        <w:t>p</w:t>
      </w:r>
      <w:r w:rsidR="005C24ED" w:rsidRPr="005C24ED">
        <w:rPr>
          <w:rFonts w:eastAsia="Arial" w:cs="Arial"/>
          <w:spacing w:val="-1"/>
          <w:sz w:val="24"/>
        </w:rPr>
        <w:t>e</w:t>
      </w:r>
      <w:r w:rsidR="005C24ED" w:rsidRPr="005C24ED">
        <w:rPr>
          <w:rFonts w:eastAsia="Arial" w:cs="Arial"/>
          <w:sz w:val="24"/>
        </w:rPr>
        <w:t>ct</w:t>
      </w:r>
      <w:r w:rsidR="005C24ED" w:rsidRPr="005C24ED">
        <w:rPr>
          <w:rFonts w:eastAsia="Arial" w:cs="Arial"/>
          <w:spacing w:val="1"/>
          <w:sz w:val="24"/>
        </w:rPr>
        <w:t>a</w:t>
      </w:r>
      <w:r w:rsidR="005C24ED" w:rsidRPr="005C24ED">
        <w:rPr>
          <w:rFonts w:eastAsia="Arial" w:cs="Arial"/>
          <w:sz w:val="24"/>
        </w:rPr>
        <w:t>ti</w:t>
      </w:r>
      <w:r w:rsidR="005C24ED" w:rsidRPr="005C24ED">
        <w:rPr>
          <w:rFonts w:eastAsia="Arial" w:cs="Arial"/>
          <w:spacing w:val="1"/>
          <w:sz w:val="24"/>
        </w:rPr>
        <w:t>on</w:t>
      </w:r>
      <w:r w:rsidR="005C24ED" w:rsidRPr="005C24ED">
        <w:rPr>
          <w:rFonts w:eastAsia="Arial" w:cs="Arial"/>
          <w:sz w:val="24"/>
        </w:rPr>
        <w:t>s. Board members must</w:t>
      </w:r>
      <w:r w:rsidR="005C24ED" w:rsidRPr="005C24ED">
        <w:rPr>
          <w:rFonts w:eastAsia="Arial" w:cs="Arial"/>
          <w:spacing w:val="1"/>
          <w:sz w:val="24"/>
        </w:rPr>
        <w:t xml:space="preserve"> also ensure they are familiar with any policies which are linked to this code.</w:t>
      </w:r>
    </w:p>
    <w:p w14:paraId="5B70C334" w14:textId="77777777" w:rsidR="005C24ED" w:rsidRPr="005C24ED" w:rsidRDefault="007C4935" w:rsidP="005C24ED">
      <w:pPr>
        <w:spacing w:before="240" w:line="275" w:lineRule="auto"/>
        <w:ind w:left="720" w:right="84" w:hanging="720"/>
        <w:jc w:val="both"/>
        <w:rPr>
          <w:rFonts w:eastAsia="Arial" w:cs="Arial"/>
          <w:sz w:val="24"/>
        </w:rPr>
      </w:pPr>
      <w:r>
        <w:rPr>
          <w:rFonts w:eastAsia="Arial" w:cs="Arial"/>
          <w:spacing w:val="1"/>
          <w:sz w:val="24"/>
        </w:rPr>
        <w:t>24.4</w:t>
      </w:r>
      <w:r w:rsidR="005C24ED" w:rsidRPr="005C24ED">
        <w:rPr>
          <w:rFonts w:eastAsia="Arial" w:cs="Arial"/>
          <w:spacing w:val="1"/>
          <w:sz w:val="24"/>
        </w:rPr>
        <w:tab/>
      </w:r>
      <w:r w:rsidR="005C24ED" w:rsidRPr="005C24ED">
        <w:rPr>
          <w:rFonts w:eastAsia="Arial" w:cs="Arial"/>
          <w:spacing w:val="-2"/>
          <w:sz w:val="24"/>
        </w:rPr>
        <w:t>I</w:t>
      </w:r>
      <w:r w:rsidR="005C24ED" w:rsidRPr="005C24ED">
        <w:rPr>
          <w:rFonts w:eastAsia="Arial" w:cs="Arial"/>
          <w:sz w:val="24"/>
        </w:rPr>
        <w:t>f</w:t>
      </w:r>
      <w:r w:rsidR="005C24ED" w:rsidRPr="005C24ED">
        <w:rPr>
          <w:rFonts w:eastAsia="Arial" w:cs="Arial"/>
          <w:spacing w:val="4"/>
          <w:sz w:val="24"/>
        </w:rPr>
        <w:t xml:space="preserve"> </w:t>
      </w:r>
      <w:r w:rsidR="005C24ED" w:rsidRPr="005C24ED">
        <w:rPr>
          <w:rFonts w:eastAsia="Arial" w:cs="Arial"/>
          <w:sz w:val="24"/>
        </w:rPr>
        <w:t>a</w:t>
      </w:r>
      <w:r w:rsidR="005C24ED" w:rsidRPr="005C24ED">
        <w:rPr>
          <w:rFonts w:eastAsia="Arial" w:cs="Arial"/>
          <w:spacing w:val="-3"/>
          <w:sz w:val="24"/>
        </w:rPr>
        <w:t xml:space="preserve"> </w:t>
      </w:r>
      <w:r w:rsidR="005C24ED" w:rsidRPr="005C24ED">
        <w:rPr>
          <w:rFonts w:eastAsia="Arial" w:cs="Arial"/>
          <w:spacing w:val="2"/>
          <w:sz w:val="24"/>
        </w:rPr>
        <w:t>m</w:t>
      </w:r>
      <w:r w:rsidR="005C24ED" w:rsidRPr="005C24ED">
        <w:rPr>
          <w:rFonts w:eastAsia="Arial" w:cs="Arial"/>
          <w:spacing w:val="-1"/>
          <w:sz w:val="24"/>
        </w:rPr>
        <w:t>e</w:t>
      </w:r>
      <w:r w:rsidR="005C24ED" w:rsidRPr="005C24ED">
        <w:rPr>
          <w:rFonts w:eastAsia="Arial" w:cs="Arial"/>
          <w:spacing w:val="2"/>
          <w:sz w:val="24"/>
        </w:rPr>
        <w:t>m</w:t>
      </w:r>
      <w:r w:rsidR="005C24ED" w:rsidRPr="005C24ED">
        <w:rPr>
          <w:rFonts w:eastAsia="Arial" w:cs="Arial"/>
          <w:spacing w:val="1"/>
          <w:sz w:val="24"/>
        </w:rPr>
        <w:t>be</w:t>
      </w:r>
      <w:r w:rsidR="005C24ED" w:rsidRPr="005C24ED">
        <w:rPr>
          <w:rFonts w:eastAsia="Arial" w:cs="Arial"/>
          <w:sz w:val="24"/>
        </w:rPr>
        <w:t xml:space="preserve">r </w:t>
      </w:r>
      <w:r w:rsidR="005C24ED" w:rsidRPr="005C24ED">
        <w:rPr>
          <w:rFonts w:eastAsia="Arial" w:cs="Arial"/>
          <w:spacing w:val="-3"/>
          <w:sz w:val="24"/>
        </w:rPr>
        <w:t>o</w:t>
      </w:r>
      <w:r w:rsidR="005C24ED" w:rsidRPr="005C24ED">
        <w:rPr>
          <w:rFonts w:eastAsia="Arial" w:cs="Arial"/>
          <w:sz w:val="24"/>
        </w:rPr>
        <w:t>f</w:t>
      </w:r>
      <w:r w:rsidR="005C24ED" w:rsidRPr="005C24ED">
        <w:rPr>
          <w:rFonts w:eastAsia="Arial" w:cs="Arial"/>
          <w:spacing w:val="4"/>
          <w:sz w:val="24"/>
        </w:rPr>
        <w:t xml:space="preserve"> </w:t>
      </w:r>
      <w:r w:rsidR="005C24ED" w:rsidRPr="005C24ED">
        <w:rPr>
          <w:rFonts w:eastAsia="Arial" w:cs="Arial"/>
          <w:spacing w:val="-2"/>
          <w:sz w:val="24"/>
        </w:rPr>
        <w:t>t</w:t>
      </w:r>
      <w:r w:rsidR="005C24ED" w:rsidRPr="005C24ED">
        <w:rPr>
          <w:rFonts w:eastAsia="Arial" w:cs="Arial"/>
          <w:spacing w:val="-1"/>
          <w:sz w:val="24"/>
        </w:rPr>
        <w:t>h</w:t>
      </w:r>
      <w:r w:rsidR="005C24ED" w:rsidRPr="005C24ED">
        <w:rPr>
          <w:rFonts w:eastAsia="Arial" w:cs="Arial"/>
          <w:sz w:val="24"/>
        </w:rPr>
        <w:t>e</w:t>
      </w:r>
      <w:r>
        <w:rPr>
          <w:rFonts w:eastAsia="Arial" w:cs="Arial"/>
          <w:spacing w:val="-1"/>
          <w:sz w:val="24"/>
        </w:rPr>
        <w:t xml:space="preserve"> Board</w:t>
      </w:r>
      <w:r w:rsidR="005C24ED" w:rsidRPr="005C24ED">
        <w:rPr>
          <w:rFonts w:eastAsia="Arial" w:cs="Arial"/>
          <w:spacing w:val="-4"/>
          <w:sz w:val="24"/>
        </w:rPr>
        <w:t xml:space="preserve"> </w:t>
      </w:r>
      <w:r w:rsidR="005C24ED" w:rsidRPr="005C24ED">
        <w:rPr>
          <w:rFonts w:eastAsia="Arial" w:cs="Arial"/>
          <w:spacing w:val="1"/>
          <w:sz w:val="24"/>
        </w:rPr>
        <w:t>appe</w:t>
      </w:r>
      <w:r w:rsidR="005C24ED" w:rsidRPr="005C24ED">
        <w:rPr>
          <w:rFonts w:eastAsia="Arial" w:cs="Arial"/>
          <w:spacing w:val="-1"/>
          <w:sz w:val="24"/>
        </w:rPr>
        <w:t>a</w:t>
      </w:r>
      <w:r w:rsidR="005C24ED" w:rsidRPr="005C24ED">
        <w:rPr>
          <w:rFonts w:eastAsia="Arial" w:cs="Arial"/>
          <w:sz w:val="24"/>
        </w:rPr>
        <w:t>rs to</w:t>
      </w:r>
      <w:r w:rsidR="005C24ED" w:rsidRPr="005C24ED">
        <w:rPr>
          <w:rFonts w:eastAsia="Arial" w:cs="Arial"/>
          <w:spacing w:val="2"/>
          <w:sz w:val="24"/>
        </w:rPr>
        <w:t xml:space="preserve"> </w:t>
      </w:r>
      <w:r w:rsidR="005C24ED" w:rsidRPr="005C24ED">
        <w:rPr>
          <w:rFonts w:eastAsia="Arial" w:cs="Arial"/>
          <w:spacing w:val="1"/>
          <w:sz w:val="24"/>
        </w:rPr>
        <w:t>ha</w:t>
      </w:r>
      <w:r w:rsidR="005C24ED" w:rsidRPr="005C24ED">
        <w:rPr>
          <w:rFonts w:eastAsia="Arial" w:cs="Arial"/>
          <w:spacing w:val="-5"/>
          <w:sz w:val="24"/>
        </w:rPr>
        <w:t>v</w:t>
      </w:r>
      <w:r w:rsidR="005C24ED" w:rsidRPr="005C24ED">
        <w:rPr>
          <w:rFonts w:eastAsia="Arial" w:cs="Arial"/>
          <w:sz w:val="24"/>
        </w:rPr>
        <w:t>e</w:t>
      </w:r>
      <w:r w:rsidR="005C24ED" w:rsidRPr="005C24ED">
        <w:rPr>
          <w:rFonts w:eastAsia="Arial" w:cs="Arial"/>
          <w:spacing w:val="2"/>
          <w:sz w:val="24"/>
        </w:rPr>
        <w:t xml:space="preserve"> </w:t>
      </w:r>
      <w:r w:rsidR="005C24ED" w:rsidRPr="005C24ED">
        <w:rPr>
          <w:rFonts w:eastAsia="Arial" w:cs="Arial"/>
          <w:spacing w:val="1"/>
          <w:sz w:val="24"/>
        </w:rPr>
        <w:t>b</w:t>
      </w:r>
      <w:r w:rsidR="005C24ED" w:rsidRPr="005C24ED">
        <w:rPr>
          <w:rFonts w:eastAsia="Arial" w:cs="Arial"/>
          <w:spacing w:val="-3"/>
          <w:sz w:val="24"/>
        </w:rPr>
        <w:t>r</w:t>
      </w:r>
      <w:r w:rsidR="005C24ED" w:rsidRPr="005C24ED">
        <w:rPr>
          <w:rFonts w:eastAsia="Arial" w:cs="Arial"/>
          <w:spacing w:val="1"/>
          <w:sz w:val="24"/>
        </w:rPr>
        <w:t>ea</w:t>
      </w:r>
      <w:r w:rsidR="005C24ED" w:rsidRPr="005C24ED">
        <w:rPr>
          <w:rFonts w:eastAsia="Arial" w:cs="Arial"/>
          <w:sz w:val="24"/>
        </w:rPr>
        <w:t>c</w:t>
      </w:r>
      <w:r w:rsidR="005C24ED" w:rsidRPr="005C24ED">
        <w:rPr>
          <w:rFonts w:eastAsia="Arial" w:cs="Arial"/>
          <w:spacing w:val="1"/>
          <w:sz w:val="24"/>
        </w:rPr>
        <w:t>he</w:t>
      </w:r>
      <w:r w:rsidR="005C24ED" w:rsidRPr="005C24ED">
        <w:rPr>
          <w:rFonts w:eastAsia="Arial" w:cs="Arial"/>
          <w:sz w:val="24"/>
        </w:rPr>
        <w:t>d</w:t>
      </w:r>
      <w:r w:rsidR="005C24ED" w:rsidRPr="005C24ED">
        <w:rPr>
          <w:rFonts w:eastAsia="Arial" w:cs="Arial"/>
          <w:spacing w:val="2"/>
          <w:sz w:val="24"/>
        </w:rPr>
        <w:t xml:space="preserve"> </w:t>
      </w:r>
      <w:r w:rsidR="005C24ED" w:rsidRPr="005C24ED">
        <w:rPr>
          <w:rFonts w:eastAsia="Arial" w:cs="Arial"/>
          <w:spacing w:val="-1"/>
          <w:sz w:val="24"/>
        </w:rPr>
        <w:t>a</w:t>
      </w:r>
      <w:r w:rsidR="005C24ED" w:rsidRPr="005C24ED">
        <w:rPr>
          <w:rFonts w:eastAsia="Arial" w:cs="Arial"/>
          <w:spacing w:val="8"/>
          <w:sz w:val="24"/>
        </w:rPr>
        <w:t>n</w:t>
      </w:r>
      <w:r w:rsidR="005C24ED" w:rsidRPr="005C24ED">
        <w:rPr>
          <w:rFonts w:eastAsia="Arial" w:cs="Arial"/>
          <w:sz w:val="24"/>
        </w:rPr>
        <w:t>y</w:t>
      </w:r>
      <w:r w:rsidR="005C24ED" w:rsidRPr="005C24ED">
        <w:rPr>
          <w:rFonts w:eastAsia="Arial" w:cs="Arial"/>
          <w:spacing w:val="-4"/>
          <w:sz w:val="24"/>
        </w:rPr>
        <w:t xml:space="preserve"> </w:t>
      </w:r>
      <w:r w:rsidR="005C24ED" w:rsidRPr="005C24ED">
        <w:rPr>
          <w:rFonts w:eastAsia="Arial" w:cs="Arial"/>
          <w:spacing w:val="1"/>
          <w:sz w:val="24"/>
        </w:rPr>
        <w:t>pa</w:t>
      </w:r>
      <w:r w:rsidR="005C24ED" w:rsidRPr="005C24ED">
        <w:rPr>
          <w:rFonts w:eastAsia="Arial" w:cs="Arial"/>
          <w:sz w:val="24"/>
        </w:rPr>
        <w:t xml:space="preserve">rt </w:t>
      </w:r>
      <w:r w:rsidR="005C24ED" w:rsidRPr="005C24ED">
        <w:rPr>
          <w:rFonts w:eastAsia="Arial" w:cs="Arial"/>
          <w:spacing w:val="-1"/>
          <w:sz w:val="24"/>
        </w:rPr>
        <w:t>o</w:t>
      </w:r>
      <w:r w:rsidR="005C24ED" w:rsidRPr="005C24ED">
        <w:rPr>
          <w:rFonts w:eastAsia="Arial" w:cs="Arial"/>
          <w:sz w:val="24"/>
        </w:rPr>
        <w:t>f</w:t>
      </w:r>
      <w:r w:rsidR="005C24ED" w:rsidRPr="005C24ED">
        <w:rPr>
          <w:rFonts w:eastAsia="Arial" w:cs="Arial"/>
          <w:spacing w:val="6"/>
          <w:sz w:val="24"/>
        </w:rPr>
        <w:t xml:space="preserve"> </w:t>
      </w:r>
      <w:r w:rsidR="005C24ED" w:rsidRPr="005C24ED">
        <w:rPr>
          <w:rFonts w:eastAsia="Arial" w:cs="Arial"/>
          <w:spacing w:val="1"/>
          <w:sz w:val="24"/>
        </w:rPr>
        <w:t>th</w:t>
      </w:r>
      <w:r w:rsidR="005C24ED" w:rsidRPr="005C24ED">
        <w:rPr>
          <w:rFonts w:eastAsia="Arial" w:cs="Arial"/>
          <w:sz w:val="24"/>
        </w:rPr>
        <w:t>is C</w:t>
      </w:r>
      <w:r w:rsidR="005C24ED" w:rsidRPr="005C24ED">
        <w:rPr>
          <w:rFonts w:eastAsia="Arial" w:cs="Arial"/>
          <w:spacing w:val="1"/>
          <w:sz w:val="24"/>
        </w:rPr>
        <w:t>ode</w:t>
      </w:r>
      <w:r w:rsidR="005C24ED" w:rsidRPr="005C24ED">
        <w:rPr>
          <w:rFonts w:eastAsia="Arial" w:cs="Arial"/>
          <w:sz w:val="24"/>
        </w:rPr>
        <w:t>,</w:t>
      </w:r>
      <w:r w:rsidR="005C24ED" w:rsidRPr="005C24ED">
        <w:rPr>
          <w:rFonts w:eastAsia="Arial" w:cs="Arial"/>
          <w:spacing w:val="1"/>
          <w:sz w:val="24"/>
        </w:rPr>
        <w:t xml:space="preserve"> </w:t>
      </w:r>
      <w:r w:rsidR="005C24ED" w:rsidRPr="005C24ED">
        <w:rPr>
          <w:rFonts w:eastAsia="Arial" w:cs="Arial"/>
          <w:sz w:val="24"/>
        </w:rPr>
        <w:t>t</w:t>
      </w:r>
      <w:r w:rsidR="005C24ED" w:rsidRPr="005C24ED">
        <w:rPr>
          <w:rFonts w:eastAsia="Arial" w:cs="Arial"/>
          <w:spacing w:val="1"/>
          <w:sz w:val="24"/>
        </w:rPr>
        <w:t>h</w:t>
      </w:r>
      <w:r w:rsidR="005C24ED" w:rsidRPr="005C24ED">
        <w:rPr>
          <w:rFonts w:eastAsia="Arial" w:cs="Arial"/>
          <w:sz w:val="24"/>
        </w:rPr>
        <w:t>e</w:t>
      </w:r>
      <w:r w:rsidR="005C24ED" w:rsidRPr="005C24ED">
        <w:rPr>
          <w:rFonts w:eastAsia="Arial" w:cs="Arial"/>
          <w:spacing w:val="-3"/>
          <w:sz w:val="24"/>
        </w:rPr>
        <w:t xml:space="preserve"> </w:t>
      </w:r>
      <w:r w:rsidR="005C24ED" w:rsidRPr="005C24ED">
        <w:rPr>
          <w:rFonts w:eastAsia="Arial" w:cs="Arial"/>
          <w:spacing w:val="1"/>
          <w:sz w:val="24"/>
        </w:rPr>
        <w:t>mat</w:t>
      </w:r>
      <w:r w:rsidR="005C24ED" w:rsidRPr="005C24ED">
        <w:rPr>
          <w:rFonts w:eastAsia="Arial" w:cs="Arial"/>
          <w:sz w:val="24"/>
        </w:rPr>
        <w:t>t</w:t>
      </w:r>
      <w:r w:rsidR="005C24ED" w:rsidRPr="005C24ED">
        <w:rPr>
          <w:rFonts w:eastAsia="Arial" w:cs="Arial"/>
          <w:spacing w:val="1"/>
          <w:sz w:val="24"/>
        </w:rPr>
        <w:t>e</w:t>
      </w:r>
      <w:r w:rsidR="005C24ED" w:rsidRPr="005C24ED">
        <w:rPr>
          <w:rFonts w:eastAsia="Arial" w:cs="Arial"/>
          <w:sz w:val="24"/>
        </w:rPr>
        <w:t xml:space="preserve">r </w:t>
      </w:r>
      <w:r w:rsidR="005C24ED" w:rsidRPr="005C24ED">
        <w:rPr>
          <w:rFonts w:eastAsia="Arial" w:cs="Arial"/>
          <w:spacing w:val="-5"/>
          <w:sz w:val="24"/>
        </w:rPr>
        <w:t>w</w:t>
      </w:r>
      <w:r w:rsidR="005C24ED" w:rsidRPr="005C24ED">
        <w:rPr>
          <w:rFonts w:eastAsia="Arial" w:cs="Arial"/>
          <w:sz w:val="24"/>
        </w:rPr>
        <w:t xml:space="preserve">ill </w:t>
      </w:r>
      <w:r w:rsidR="005C24ED" w:rsidRPr="005C24ED">
        <w:rPr>
          <w:rFonts w:eastAsia="Arial" w:cs="Arial"/>
          <w:spacing w:val="1"/>
          <w:sz w:val="24"/>
        </w:rPr>
        <w:t>b</w:t>
      </w:r>
      <w:r w:rsidR="005C24ED" w:rsidRPr="005C24ED">
        <w:rPr>
          <w:rFonts w:eastAsia="Arial" w:cs="Arial"/>
          <w:sz w:val="24"/>
        </w:rPr>
        <w:t>e</w:t>
      </w:r>
      <w:r w:rsidR="005C24ED" w:rsidRPr="005C24ED">
        <w:rPr>
          <w:rFonts w:eastAsia="Arial" w:cs="Arial"/>
          <w:spacing w:val="2"/>
          <w:sz w:val="24"/>
        </w:rPr>
        <w:t xml:space="preserve"> </w:t>
      </w:r>
      <w:r w:rsidR="005C24ED" w:rsidRPr="005C24ED">
        <w:rPr>
          <w:rFonts w:eastAsia="Arial" w:cs="Arial"/>
          <w:sz w:val="24"/>
        </w:rPr>
        <w:t>i</w:t>
      </w:r>
      <w:r w:rsidR="005C24ED" w:rsidRPr="005C24ED">
        <w:rPr>
          <w:rFonts w:eastAsia="Arial" w:cs="Arial"/>
          <w:spacing w:val="1"/>
          <w:sz w:val="24"/>
        </w:rPr>
        <w:t>n</w:t>
      </w:r>
      <w:r w:rsidR="005C24ED" w:rsidRPr="005C24ED">
        <w:rPr>
          <w:rFonts w:eastAsia="Arial" w:cs="Arial"/>
          <w:spacing w:val="-5"/>
          <w:sz w:val="24"/>
        </w:rPr>
        <w:t>v</w:t>
      </w:r>
      <w:r w:rsidR="005C24ED" w:rsidRPr="005C24ED">
        <w:rPr>
          <w:rFonts w:eastAsia="Arial" w:cs="Arial"/>
          <w:spacing w:val="1"/>
          <w:sz w:val="24"/>
        </w:rPr>
        <w:t>e</w:t>
      </w:r>
      <w:r w:rsidR="005C24ED" w:rsidRPr="005C24ED">
        <w:rPr>
          <w:rFonts w:eastAsia="Arial" w:cs="Arial"/>
          <w:sz w:val="24"/>
        </w:rPr>
        <w:t>sti</w:t>
      </w:r>
      <w:r w:rsidR="005C24ED" w:rsidRPr="005C24ED">
        <w:rPr>
          <w:rFonts w:eastAsia="Arial" w:cs="Arial"/>
          <w:spacing w:val="1"/>
          <w:sz w:val="24"/>
        </w:rPr>
        <w:t>ga</w:t>
      </w:r>
      <w:r w:rsidR="005C24ED" w:rsidRPr="005C24ED">
        <w:rPr>
          <w:rFonts w:eastAsia="Arial" w:cs="Arial"/>
          <w:sz w:val="24"/>
        </w:rPr>
        <w:t>t</w:t>
      </w:r>
      <w:r w:rsidR="005C24ED" w:rsidRPr="005C24ED">
        <w:rPr>
          <w:rFonts w:eastAsia="Arial" w:cs="Arial"/>
          <w:spacing w:val="1"/>
          <w:sz w:val="24"/>
        </w:rPr>
        <w:t>e</w:t>
      </w:r>
      <w:r w:rsidR="005C24ED" w:rsidRPr="005C24ED">
        <w:rPr>
          <w:rFonts w:eastAsia="Arial" w:cs="Arial"/>
          <w:sz w:val="24"/>
        </w:rPr>
        <w:t>d</w:t>
      </w:r>
      <w:r w:rsidR="005C24ED" w:rsidRPr="005C24ED">
        <w:rPr>
          <w:rFonts w:eastAsia="Arial" w:cs="Arial"/>
          <w:spacing w:val="2"/>
          <w:sz w:val="24"/>
        </w:rPr>
        <w:t xml:space="preserve"> </w:t>
      </w:r>
      <w:r w:rsidR="005C24ED" w:rsidRPr="005C24ED">
        <w:rPr>
          <w:rFonts w:eastAsia="Arial" w:cs="Arial"/>
          <w:sz w:val="24"/>
        </w:rPr>
        <w:t>in</w:t>
      </w:r>
      <w:r w:rsidR="005C24ED" w:rsidRPr="005C24ED">
        <w:rPr>
          <w:rFonts w:eastAsia="Arial" w:cs="Arial"/>
          <w:spacing w:val="2"/>
          <w:sz w:val="24"/>
        </w:rPr>
        <w:t xml:space="preserve"> </w:t>
      </w:r>
      <w:r w:rsidR="005C24ED" w:rsidRPr="005C24ED">
        <w:rPr>
          <w:rFonts w:eastAsia="Arial" w:cs="Arial"/>
          <w:spacing w:val="1"/>
          <w:sz w:val="24"/>
        </w:rPr>
        <w:t>a</w:t>
      </w:r>
      <w:r w:rsidR="005C24ED" w:rsidRPr="005C24ED">
        <w:rPr>
          <w:rFonts w:eastAsia="Arial" w:cs="Arial"/>
          <w:sz w:val="24"/>
        </w:rPr>
        <w:t>cc</w:t>
      </w:r>
      <w:r w:rsidR="005C24ED" w:rsidRPr="005C24ED">
        <w:rPr>
          <w:rFonts w:eastAsia="Arial" w:cs="Arial"/>
          <w:spacing w:val="1"/>
          <w:sz w:val="24"/>
        </w:rPr>
        <w:t>o</w:t>
      </w:r>
      <w:r w:rsidR="005C24ED" w:rsidRPr="005C24ED">
        <w:rPr>
          <w:rFonts w:eastAsia="Arial" w:cs="Arial"/>
          <w:spacing w:val="-3"/>
          <w:sz w:val="24"/>
        </w:rPr>
        <w:t>r</w:t>
      </w:r>
      <w:r w:rsidR="005C24ED" w:rsidRPr="005C24ED">
        <w:rPr>
          <w:rFonts w:eastAsia="Arial" w:cs="Arial"/>
          <w:spacing w:val="1"/>
          <w:sz w:val="24"/>
        </w:rPr>
        <w:t>dan</w:t>
      </w:r>
      <w:r w:rsidR="005C24ED" w:rsidRPr="005C24ED">
        <w:rPr>
          <w:rFonts w:eastAsia="Arial" w:cs="Arial"/>
          <w:spacing w:val="-2"/>
          <w:sz w:val="24"/>
        </w:rPr>
        <w:t>c</w:t>
      </w:r>
      <w:r w:rsidR="005C24ED" w:rsidRPr="005C24ED">
        <w:rPr>
          <w:rFonts w:eastAsia="Arial" w:cs="Arial"/>
          <w:sz w:val="24"/>
        </w:rPr>
        <w:t>e</w:t>
      </w:r>
      <w:r w:rsidR="005C24ED" w:rsidRPr="005C24ED">
        <w:rPr>
          <w:rFonts w:eastAsia="Arial" w:cs="Arial"/>
          <w:spacing w:val="2"/>
          <w:sz w:val="24"/>
        </w:rPr>
        <w:t xml:space="preserve"> </w:t>
      </w:r>
      <w:r w:rsidR="005C24ED" w:rsidRPr="005C24ED">
        <w:rPr>
          <w:rFonts w:eastAsia="Arial" w:cs="Arial"/>
          <w:spacing w:val="-3"/>
          <w:sz w:val="24"/>
        </w:rPr>
        <w:t>w</w:t>
      </w:r>
      <w:r w:rsidR="005C24ED" w:rsidRPr="005C24ED">
        <w:rPr>
          <w:rFonts w:eastAsia="Arial" w:cs="Arial"/>
          <w:sz w:val="24"/>
        </w:rPr>
        <w:t>ith</w:t>
      </w:r>
      <w:r w:rsidR="005C24ED" w:rsidRPr="005C24ED">
        <w:rPr>
          <w:rFonts w:eastAsia="Arial" w:cs="Arial"/>
          <w:spacing w:val="2"/>
          <w:sz w:val="24"/>
        </w:rPr>
        <w:t xml:space="preserve"> </w:t>
      </w:r>
      <w:r w:rsidR="005C24ED" w:rsidRPr="005C24ED">
        <w:rPr>
          <w:rFonts w:eastAsia="Arial" w:cs="Arial"/>
          <w:sz w:val="24"/>
        </w:rPr>
        <w:t>t</w:t>
      </w:r>
      <w:r w:rsidR="005C24ED" w:rsidRPr="005C24ED">
        <w:rPr>
          <w:rFonts w:eastAsia="Arial" w:cs="Arial"/>
          <w:spacing w:val="2"/>
          <w:sz w:val="24"/>
        </w:rPr>
        <w:t>h</w:t>
      </w:r>
      <w:r w:rsidR="005C24ED" w:rsidRPr="005C24ED">
        <w:rPr>
          <w:rFonts w:eastAsia="Arial" w:cs="Arial"/>
          <w:sz w:val="24"/>
        </w:rPr>
        <w:t>e</w:t>
      </w:r>
      <w:r w:rsidR="005C24ED" w:rsidRPr="005C24ED">
        <w:rPr>
          <w:rFonts w:eastAsia="Arial" w:cs="Arial"/>
          <w:spacing w:val="2"/>
          <w:sz w:val="24"/>
        </w:rPr>
        <w:t xml:space="preserve"> </w:t>
      </w:r>
      <w:r w:rsidR="005C24ED" w:rsidRPr="005C24ED">
        <w:rPr>
          <w:rFonts w:eastAsia="Arial" w:cs="Arial"/>
          <w:spacing w:val="1"/>
          <w:sz w:val="24"/>
        </w:rPr>
        <w:t>p</w:t>
      </w:r>
      <w:r w:rsidR="005C24ED" w:rsidRPr="005C24ED">
        <w:rPr>
          <w:rFonts w:eastAsia="Arial" w:cs="Arial"/>
          <w:sz w:val="24"/>
        </w:rPr>
        <w:t>roc</w:t>
      </w:r>
      <w:r w:rsidR="005C24ED" w:rsidRPr="005C24ED">
        <w:rPr>
          <w:rFonts w:eastAsia="Arial" w:cs="Arial"/>
          <w:spacing w:val="-1"/>
          <w:sz w:val="24"/>
        </w:rPr>
        <w:t>ed</w:t>
      </w:r>
      <w:r w:rsidR="005C24ED" w:rsidRPr="005C24ED">
        <w:rPr>
          <w:rFonts w:eastAsia="Arial" w:cs="Arial"/>
          <w:spacing w:val="1"/>
          <w:sz w:val="24"/>
        </w:rPr>
        <w:t>u</w:t>
      </w:r>
      <w:r w:rsidR="005C24ED" w:rsidRPr="005C24ED">
        <w:rPr>
          <w:rFonts w:eastAsia="Arial" w:cs="Arial"/>
          <w:sz w:val="24"/>
        </w:rPr>
        <w:t>res</w:t>
      </w:r>
      <w:r w:rsidR="005C24ED" w:rsidRPr="005C24ED">
        <w:rPr>
          <w:rFonts w:eastAsia="Arial" w:cs="Arial"/>
          <w:spacing w:val="1"/>
          <w:sz w:val="24"/>
        </w:rPr>
        <w:t xml:space="preserve"> </w:t>
      </w:r>
      <w:r w:rsidR="005C24ED" w:rsidRPr="005C24ED">
        <w:rPr>
          <w:rFonts w:eastAsia="Arial" w:cs="Arial"/>
          <w:sz w:val="24"/>
        </w:rPr>
        <w:t>s</w:t>
      </w:r>
      <w:r w:rsidR="005C24ED" w:rsidRPr="005C24ED">
        <w:rPr>
          <w:rFonts w:eastAsia="Arial" w:cs="Arial"/>
          <w:spacing w:val="1"/>
          <w:sz w:val="24"/>
        </w:rPr>
        <w:t>e</w:t>
      </w:r>
      <w:r w:rsidR="005C24ED" w:rsidRPr="005C24ED">
        <w:rPr>
          <w:rFonts w:eastAsia="Arial" w:cs="Arial"/>
          <w:sz w:val="24"/>
        </w:rPr>
        <w:t>t</w:t>
      </w:r>
      <w:r w:rsidR="005C24ED" w:rsidRPr="005C24ED">
        <w:rPr>
          <w:rFonts w:eastAsia="Arial" w:cs="Arial"/>
          <w:spacing w:val="1"/>
          <w:sz w:val="24"/>
        </w:rPr>
        <w:t xml:space="preserve"> ou</w:t>
      </w:r>
      <w:r w:rsidR="005C24ED" w:rsidRPr="005C24ED">
        <w:rPr>
          <w:rFonts w:eastAsia="Arial" w:cs="Arial"/>
          <w:sz w:val="24"/>
        </w:rPr>
        <w:t>t</w:t>
      </w:r>
      <w:r w:rsidR="005C24ED" w:rsidRPr="005C24ED">
        <w:rPr>
          <w:rFonts w:eastAsia="Arial" w:cs="Arial"/>
          <w:spacing w:val="-1"/>
          <w:sz w:val="24"/>
        </w:rPr>
        <w:t xml:space="preserve"> </w:t>
      </w:r>
      <w:r>
        <w:rPr>
          <w:rFonts w:eastAsia="Arial" w:cs="Arial"/>
          <w:spacing w:val="1"/>
          <w:sz w:val="24"/>
        </w:rPr>
        <w:t>in the Code of Conduct.</w:t>
      </w:r>
      <w:r w:rsidR="005C24ED" w:rsidRPr="005C24ED">
        <w:rPr>
          <w:rFonts w:eastAsia="Arial" w:cs="Arial"/>
          <w:spacing w:val="66"/>
          <w:sz w:val="24"/>
        </w:rPr>
        <w:t xml:space="preserve"> </w:t>
      </w:r>
      <w:r w:rsidR="005C24ED" w:rsidRPr="005C24ED">
        <w:rPr>
          <w:rFonts w:eastAsia="Arial" w:cs="Arial"/>
          <w:sz w:val="24"/>
        </w:rPr>
        <w:t>A</w:t>
      </w:r>
      <w:r w:rsidR="005C24ED" w:rsidRPr="005C24ED">
        <w:rPr>
          <w:rFonts w:eastAsia="Arial" w:cs="Arial"/>
          <w:spacing w:val="1"/>
          <w:sz w:val="24"/>
        </w:rPr>
        <w:t xml:space="preserve"> </w:t>
      </w:r>
      <w:r w:rsidR="005C24ED" w:rsidRPr="005C24ED">
        <w:rPr>
          <w:rFonts w:eastAsia="Arial" w:cs="Arial"/>
          <w:spacing w:val="2"/>
          <w:sz w:val="24"/>
        </w:rPr>
        <w:t>b</w:t>
      </w:r>
      <w:r w:rsidR="005C24ED" w:rsidRPr="005C24ED">
        <w:rPr>
          <w:rFonts w:eastAsia="Arial" w:cs="Arial"/>
          <w:spacing w:val="-3"/>
          <w:sz w:val="24"/>
        </w:rPr>
        <w:t>r</w:t>
      </w:r>
      <w:r w:rsidR="005C24ED" w:rsidRPr="005C24ED">
        <w:rPr>
          <w:rFonts w:eastAsia="Arial" w:cs="Arial"/>
          <w:spacing w:val="1"/>
          <w:sz w:val="24"/>
        </w:rPr>
        <w:t>ea</w:t>
      </w:r>
      <w:r w:rsidR="005C24ED" w:rsidRPr="005C24ED">
        <w:rPr>
          <w:rFonts w:eastAsia="Arial" w:cs="Arial"/>
          <w:spacing w:val="-2"/>
          <w:sz w:val="24"/>
        </w:rPr>
        <w:t>c</w:t>
      </w:r>
      <w:r w:rsidR="005C24ED" w:rsidRPr="005C24ED">
        <w:rPr>
          <w:rFonts w:eastAsia="Arial" w:cs="Arial"/>
          <w:sz w:val="24"/>
        </w:rPr>
        <w:t>h</w:t>
      </w:r>
      <w:r w:rsidR="005C24ED" w:rsidRPr="005C24ED">
        <w:rPr>
          <w:rFonts w:eastAsia="Arial" w:cs="Arial"/>
          <w:spacing w:val="2"/>
          <w:sz w:val="24"/>
        </w:rPr>
        <w:t xml:space="preserve"> </w:t>
      </w:r>
      <w:r w:rsidR="005C24ED" w:rsidRPr="005C24ED">
        <w:rPr>
          <w:rFonts w:eastAsia="Arial" w:cs="Arial"/>
          <w:spacing w:val="-1"/>
          <w:sz w:val="24"/>
        </w:rPr>
        <w:t>o</w:t>
      </w:r>
      <w:r w:rsidR="005C24ED" w:rsidRPr="005C24ED">
        <w:rPr>
          <w:rFonts w:eastAsia="Arial" w:cs="Arial"/>
          <w:sz w:val="24"/>
        </w:rPr>
        <w:t>f</w:t>
      </w:r>
      <w:r w:rsidR="005C24ED" w:rsidRPr="005C24ED">
        <w:rPr>
          <w:rFonts w:eastAsia="Arial" w:cs="Arial"/>
          <w:spacing w:val="4"/>
          <w:sz w:val="24"/>
        </w:rPr>
        <w:t xml:space="preserve"> </w:t>
      </w:r>
      <w:r w:rsidR="005C24ED" w:rsidRPr="005C24ED">
        <w:rPr>
          <w:rFonts w:eastAsia="Arial" w:cs="Arial"/>
          <w:sz w:val="24"/>
        </w:rPr>
        <w:t>t</w:t>
      </w:r>
      <w:r w:rsidR="005C24ED" w:rsidRPr="005C24ED">
        <w:rPr>
          <w:rFonts w:eastAsia="Arial" w:cs="Arial"/>
          <w:spacing w:val="1"/>
          <w:sz w:val="24"/>
        </w:rPr>
        <w:t>h</w:t>
      </w:r>
      <w:r w:rsidR="005C24ED" w:rsidRPr="005C24ED">
        <w:rPr>
          <w:rFonts w:eastAsia="Arial" w:cs="Arial"/>
          <w:sz w:val="24"/>
        </w:rPr>
        <w:t>is C</w:t>
      </w:r>
      <w:r w:rsidR="005C24ED" w:rsidRPr="005C24ED">
        <w:rPr>
          <w:rFonts w:eastAsia="Arial" w:cs="Arial"/>
          <w:spacing w:val="-1"/>
          <w:sz w:val="24"/>
        </w:rPr>
        <w:t>o</w:t>
      </w:r>
      <w:r w:rsidR="005C24ED" w:rsidRPr="005C24ED">
        <w:rPr>
          <w:rFonts w:eastAsia="Arial" w:cs="Arial"/>
          <w:spacing w:val="1"/>
          <w:sz w:val="24"/>
        </w:rPr>
        <w:t>d</w:t>
      </w:r>
      <w:r w:rsidR="005C24ED" w:rsidRPr="005C24ED">
        <w:rPr>
          <w:rFonts w:eastAsia="Arial" w:cs="Arial"/>
          <w:sz w:val="24"/>
        </w:rPr>
        <w:t>e</w:t>
      </w:r>
      <w:r w:rsidR="005C24ED" w:rsidRPr="005C24ED">
        <w:rPr>
          <w:rFonts w:eastAsia="Arial" w:cs="Arial"/>
          <w:spacing w:val="-1"/>
          <w:sz w:val="24"/>
        </w:rPr>
        <w:t xml:space="preserve"> </w:t>
      </w:r>
      <w:r w:rsidR="005C24ED" w:rsidRPr="005C24ED">
        <w:rPr>
          <w:rFonts w:eastAsia="Arial" w:cs="Arial"/>
          <w:spacing w:val="2"/>
          <w:sz w:val="24"/>
        </w:rPr>
        <w:t>m</w:t>
      </w:r>
      <w:r w:rsidR="005C24ED" w:rsidRPr="005C24ED">
        <w:rPr>
          <w:rFonts w:eastAsia="Arial" w:cs="Arial"/>
          <w:spacing w:val="1"/>
          <w:sz w:val="24"/>
        </w:rPr>
        <w:t>a</w:t>
      </w:r>
      <w:r w:rsidR="005C24ED" w:rsidRPr="005C24ED">
        <w:rPr>
          <w:rFonts w:eastAsia="Arial" w:cs="Arial"/>
          <w:sz w:val="24"/>
        </w:rPr>
        <w:t>y</w:t>
      </w:r>
      <w:r w:rsidR="005C24ED" w:rsidRPr="005C24ED">
        <w:rPr>
          <w:rFonts w:eastAsia="Arial" w:cs="Arial"/>
          <w:spacing w:val="-4"/>
          <w:sz w:val="24"/>
        </w:rPr>
        <w:t xml:space="preserve"> </w:t>
      </w:r>
      <w:r w:rsidR="005C24ED" w:rsidRPr="005C24ED">
        <w:rPr>
          <w:rFonts w:eastAsia="Arial" w:cs="Arial"/>
          <w:sz w:val="24"/>
        </w:rPr>
        <w:t>res</w:t>
      </w:r>
      <w:r w:rsidR="005C24ED" w:rsidRPr="005C24ED">
        <w:rPr>
          <w:rFonts w:eastAsia="Arial" w:cs="Arial"/>
          <w:spacing w:val="1"/>
          <w:sz w:val="24"/>
        </w:rPr>
        <w:t>u</w:t>
      </w:r>
      <w:r w:rsidR="005C24ED" w:rsidRPr="005C24ED">
        <w:rPr>
          <w:rFonts w:eastAsia="Arial" w:cs="Arial"/>
          <w:sz w:val="24"/>
        </w:rPr>
        <w:t>lt in</w:t>
      </w:r>
      <w:r w:rsidR="005C24ED" w:rsidRPr="005C24ED">
        <w:rPr>
          <w:rFonts w:eastAsia="Arial" w:cs="Arial"/>
          <w:spacing w:val="2"/>
          <w:sz w:val="24"/>
        </w:rPr>
        <w:t xml:space="preserve"> </w:t>
      </w:r>
      <w:r w:rsidR="005C24ED" w:rsidRPr="005C24ED">
        <w:rPr>
          <w:rFonts w:eastAsia="Arial" w:cs="Arial"/>
          <w:spacing w:val="1"/>
          <w:sz w:val="24"/>
        </w:rPr>
        <w:t>a</w:t>
      </w:r>
      <w:r w:rsidR="005C24ED" w:rsidRPr="005C24ED">
        <w:rPr>
          <w:rFonts w:eastAsia="Arial" w:cs="Arial"/>
          <w:spacing w:val="-2"/>
          <w:sz w:val="24"/>
        </w:rPr>
        <w:t>c</w:t>
      </w:r>
      <w:r w:rsidR="005C24ED" w:rsidRPr="005C24ED">
        <w:rPr>
          <w:rFonts w:eastAsia="Arial" w:cs="Arial"/>
          <w:sz w:val="24"/>
        </w:rPr>
        <w:t>ti</w:t>
      </w:r>
      <w:r w:rsidR="005C24ED" w:rsidRPr="005C24ED">
        <w:rPr>
          <w:rFonts w:eastAsia="Arial" w:cs="Arial"/>
          <w:spacing w:val="1"/>
          <w:sz w:val="24"/>
        </w:rPr>
        <w:t>o</w:t>
      </w:r>
      <w:r w:rsidR="005C24ED" w:rsidRPr="005C24ED">
        <w:rPr>
          <w:rFonts w:eastAsia="Arial" w:cs="Arial"/>
          <w:sz w:val="24"/>
        </w:rPr>
        <w:t>n</w:t>
      </w:r>
      <w:r w:rsidR="005C24ED" w:rsidRPr="005C24ED">
        <w:rPr>
          <w:rFonts w:eastAsia="Arial" w:cs="Arial"/>
          <w:spacing w:val="2"/>
          <w:sz w:val="24"/>
        </w:rPr>
        <w:t xml:space="preserve"> </w:t>
      </w:r>
      <w:r w:rsidR="005C24ED" w:rsidRPr="005C24ED">
        <w:rPr>
          <w:rFonts w:eastAsia="Arial" w:cs="Arial"/>
          <w:spacing w:val="1"/>
          <w:sz w:val="24"/>
        </w:rPr>
        <w:t>b</w:t>
      </w:r>
      <w:r w:rsidR="005C24ED" w:rsidRPr="005C24ED">
        <w:rPr>
          <w:rFonts w:eastAsia="Arial" w:cs="Arial"/>
          <w:spacing w:val="2"/>
          <w:sz w:val="24"/>
        </w:rPr>
        <w:t>e</w:t>
      </w:r>
      <w:r w:rsidR="005C24ED" w:rsidRPr="005C24ED">
        <w:rPr>
          <w:rFonts w:eastAsia="Arial" w:cs="Arial"/>
          <w:sz w:val="24"/>
        </w:rPr>
        <w:t>ing t</w:t>
      </w:r>
      <w:r w:rsidR="005C24ED" w:rsidRPr="005C24ED">
        <w:rPr>
          <w:rFonts w:eastAsia="Arial" w:cs="Arial"/>
          <w:spacing w:val="1"/>
          <w:sz w:val="24"/>
        </w:rPr>
        <w:t>a</w:t>
      </w:r>
      <w:r w:rsidR="005C24ED" w:rsidRPr="005C24ED">
        <w:rPr>
          <w:rFonts w:eastAsia="Arial" w:cs="Arial"/>
          <w:spacing w:val="-2"/>
          <w:sz w:val="24"/>
        </w:rPr>
        <w:t>k</w:t>
      </w:r>
      <w:r w:rsidR="005C24ED" w:rsidRPr="005C24ED">
        <w:rPr>
          <w:rFonts w:eastAsia="Arial" w:cs="Arial"/>
          <w:spacing w:val="-1"/>
          <w:sz w:val="24"/>
        </w:rPr>
        <w:t>e</w:t>
      </w:r>
      <w:r w:rsidR="005C24ED" w:rsidRPr="005C24ED">
        <w:rPr>
          <w:rFonts w:eastAsia="Arial" w:cs="Arial"/>
          <w:sz w:val="24"/>
        </w:rPr>
        <w:t>n</w:t>
      </w:r>
      <w:r w:rsidR="005C24ED" w:rsidRPr="005C24ED">
        <w:rPr>
          <w:rFonts w:eastAsia="Arial" w:cs="Arial"/>
          <w:spacing w:val="2"/>
          <w:sz w:val="24"/>
        </w:rPr>
        <w:t xml:space="preserve"> </w:t>
      </w:r>
      <w:r w:rsidR="005C24ED" w:rsidRPr="005C24ED">
        <w:rPr>
          <w:rFonts w:eastAsia="Arial" w:cs="Arial"/>
          <w:spacing w:val="1"/>
          <w:sz w:val="24"/>
        </w:rPr>
        <w:t>b</w:t>
      </w:r>
      <w:r w:rsidR="005C24ED" w:rsidRPr="005C24ED">
        <w:rPr>
          <w:rFonts w:eastAsia="Arial" w:cs="Arial"/>
          <w:sz w:val="24"/>
        </w:rPr>
        <w:t>y</w:t>
      </w:r>
      <w:r w:rsidR="005C24ED" w:rsidRPr="005C24ED">
        <w:rPr>
          <w:rFonts w:eastAsia="Arial" w:cs="Arial"/>
          <w:spacing w:val="-4"/>
          <w:sz w:val="24"/>
        </w:rPr>
        <w:t xml:space="preserve"> </w:t>
      </w:r>
      <w:r w:rsidR="005C24ED" w:rsidRPr="005C24ED">
        <w:rPr>
          <w:rFonts w:eastAsia="Arial" w:cs="Arial"/>
          <w:sz w:val="24"/>
        </w:rPr>
        <w:t>t</w:t>
      </w:r>
      <w:r w:rsidR="005C24ED" w:rsidRPr="005C24ED">
        <w:rPr>
          <w:rFonts w:eastAsia="Arial" w:cs="Arial"/>
          <w:spacing w:val="1"/>
          <w:sz w:val="24"/>
        </w:rPr>
        <w:t>h</w:t>
      </w:r>
      <w:r w:rsidR="005C24ED" w:rsidRPr="005C24ED">
        <w:rPr>
          <w:rFonts w:eastAsia="Arial" w:cs="Arial"/>
          <w:sz w:val="24"/>
        </w:rPr>
        <w:t xml:space="preserve">e </w:t>
      </w:r>
      <w:r>
        <w:rPr>
          <w:rFonts w:eastAsia="Arial" w:cs="Arial"/>
          <w:sz w:val="24"/>
        </w:rPr>
        <w:t xml:space="preserve">Board </w:t>
      </w:r>
      <w:r w:rsidR="005C24ED" w:rsidRPr="005C24ED">
        <w:rPr>
          <w:rFonts w:eastAsia="Arial" w:cs="Arial"/>
          <w:spacing w:val="1"/>
          <w:sz w:val="24"/>
        </w:rPr>
        <w:t>t</w:t>
      </w:r>
      <w:r w:rsidR="005C24ED" w:rsidRPr="005C24ED">
        <w:rPr>
          <w:rFonts w:eastAsia="Arial" w:cs="Arial"/>
          <w:sz w:val="24"/>
        </w:rPr>
        <w:t>o</w:t>
      </w:r>
      <w:r w:rsidR="005C24ED" w:rsidRPr="005C24ED">
        <w:rPr>
          <w:rFonts w:eastAsia="Arial" w:cs="Arial"/>
          <w:spacing w:val="2"/>
          <w:sz w:val="24"/>
        </w:rPr>
        <w:t xml:space="preserve"> </w:t>
      </w:r>
      <w:r w:rsidR="005C24ED" w:rsidRPr="005C24ED">
        <w:rPr>
          <w:rFonts w:eastAsia="Arial" w:cs="Arial"/>
          <w:spacing w:val="-1"/>
          <w:sz w:val="24"/>
        </w:rPr>
        <w:t>r</w:t>
      </w:r>
      <w:r w:rsidR="005C24ED" w:rsidRPr="005C24ED">
        <w:rPr>
          <w:rFonts w:eastAsia="Arial" w:cs="Arial"/>
          <w:spacing w:val="1"/>
          <w:sz w:val="24"/>
        </w:rPr>
        <w:t>e</w:t>
      </w:r>
      <w:r w:rsidR="005C24ED" w:rsidRPr="005C24ED">
        <w:rPr>
          <w:rFonts w:eastAsia="Arial" w:cs="Arial"/>
          <w:spacing w:val="2"/>
          <w:sz w:val="24"/>
        </w:rPr>
        <w:t>m</w:t>
      </w:r>
      <w:r w:rsidR="005C24ED" w:rsidRPr="005C24ED">
        <w:rPr>
          <w:rFonts w:eastAsia="Arial" w:cs="Arial"/>
          <w:spacing w:val="1"/>
          <w:sz w:val="24"/>
        </w:rPr>
        <w:t>o</w:t>
      </w:r>
      <w:r w:rsidR="005C24ED" w:rsidRPr="005C24ED">
        <w:rPr>
          <w:rFonts w:eastAsia="Arial" w:cs="Arial"/>
          <w:spacing w:val="-5"/>
          <w:sz w:val="24"/>
        </w:rPr>
        <w:t>v</w:t>
      </w:r>
      <w:r w:rsidR="005C24ED" w:rsidRPr="005C24ED">
        <w:rPr>
          <w:rFonts w:eastAsia="Arial" w:cs="Arial"/>
          <w:sz w:val="24"/>
        </w:rPr>
        <w:t>e</w:t>
      </w:r>
      <w:r w:rsidR="005C24ED" w:rsidRPr="005C24ED">
        <w:rPr>
          <w:rFonts w:eastAsia="Arial" w:cs="Arial"/>
          <w:spacing w:val="2"/>
          <w:sz w:val="24"/>
        </w:rPr>
        <w:t xml:space="preserve"> </w:t>
      </w:r>
      <w:r w:rsidR="005C24ED" w:rsidRPr="005C24ED">
        <w:rPr>
          <w:rFonts w:eastAsia="Arial" w:cs="Arial"/>
          <w:sz w:val="24"/>
        </w:rPr>
        <w:t>t</w:t>
      </w:r>
      <w:r w:rsidR="005C24ED" w:rsidRPr="005C24ED">
        <w:rPr>
          <w:rFonts w:eastAsia="Arial" w:cs="Arial"/>
          <w:spacing w:val="1"/>
          <w:sz w:val="24"/>
        </w:rPr>
        <w:t>h</w:t>
      </w:r>
      <w:r w:rsidR="005C24ED" w:rsidRPr="005C24ED">
        <w:rPr>
          <w:rFonts w:eastAsia="Arial" w:cs="Arial"/>
          <w:sz w:val="24"/>
        </w:rPr>
        <w:t>e</w:t>
      </w:r>
      <w:r w:rsidR="005C24ED" w:rsidRPr="005C24ED">
        <w:rPr>
          <w:rFonts w:eastAsia="Arial" w:cs="Arial"/>
          <w:spacing w:val="2"/>
          <w:sz w:val="24"/>
        </w:rPr>
        <w:t xml:space="preserve"> </w:t>
      </w:r>
      <w:r w:rsidR="005C24ED" w:rsidRPr="005C24ED">
        <w:rPr>
          <w:rFonts w:eastAsia="Arial" w:cs="Arial"/>
          <w:spacing w:val="-1"/>
          <w:sz w:val="24"/>
        </w:rPr>
        <w:t>m</w:t>
      </w:r>
      <w:r w:rsidR="005C24ED" w:rsidRPr="005C24ED">
        <w:rPr>
          <w:rFonts w:eastAsia="Arial" w:cs="Arial"/>
          <w:spacing w:val="1"/>
          <w:sz w:val="24"/>
        </w:rPr>
        <w:t>emb</w:t>
      </w:r>
      <w:r w:rsidR="005C24ED" w:rsidRPr="005C24ED">
        <w:rPr>
          <w:rFonts w:eastAsia="Arial" w:cs="Arial"/>
          <w:spacing w:val="2"/>
          <w:sz w:val="24"/>
        </w:rPr>
        <w:t>e</w:t>
      </w:r>
      <w:r w:rsidR="005C24ED" w:rsidRPr="005C24ED">
        <w:rPr>
          <w:rFonts w:eastAsia="Arial" w:cs="Arial"/>
          <w:spacing w:val="-1"/>
          <w:sz w:val="24"/>
        </w:rPr>
        <w:t>r(</w:t>
      </w:r>
      <w:r w:rsidR="005C24ED" w:rsidRPr="005C24ED">
        <w:rPr>
          <w:rFonts w:eastAsia="Arial" w:cs="Arial"/>
          <w:sz w:val="24"/>
        </w:rPr>
        <w:t xml:space="preserve">s) </w:t>
      </w:r>
      <w:r w:rsidR="005C24ED" w:rsidRPr="005C24ED">
        <w:rPr>
          <w:rFonts w:eastAsia="Arial" w:cs="Arial"/>
          <w:spacing w:val="-3"/>
          <w:sz w:val="24"/>
        </w:rPr>
        <w:t>i</w:t>
      </w:r>
      <w:r w:rsidR="005C24ED" w:rsidRPr="005C24ED">
        <w:rPr>
          <w:rFonts w:eastAsia="Arial" w:cs="Arial"/>
          <w:spacing w:val="1"/>
          <w:sz w:val="24"/>
        </w:rPr>
        <w:t>n</w:t>
      </w:r>
      <w:r w:rsidR="005C24ED" w:rsidRPr="005C24ED">
        <w:rPr>
          <w:rFonts w:eastAsia="Arial" w:cs="Arial"/>
          <w:spacing w:val="-5"/>
          <w:sz w:val="24"/>
        </w:rPr>
        <w:t>v</w:t>
      </w:r>
      <w:r w:rsidR="005C24ED" w:rsidRPr="005C24ED">
        <w:rPr>
          <w:rFonts w:eastAsia="Arial" w:cs="Arial"/>
          <w:spacing w:val="1"/>
          <w:sz w:val="24"/>
        </w:rPr>
        <w:t>o</w:t>
      </w:r>
      <w:r w:rsidR="005C24ED" w:rsidRPr="005C24ED">
        <w:rPr>
          <w:rFonts w:eastAsia="Arial" w:cs="Arial"/>
          <w:spacing w:val="2"/>
          <w:sz w:val="24"/>
        </w:rPr>
        <w:t>l</w:t>
      </w:r>
      <w:r w:rsidR="005C24ED" w:rsidRPr="005C24ED">
        <w:rPr>
          <w:rFonts w:eastAsia="Arial" w:cs="Arial"/>
          <w:spacing w:val="-5"/>
          <w:sz w:val="24"/>
        </w:rPr>
        <w:t>v</w:t>
      </w:r>
      <w:r w:rsidR="005C24ED" w:rsidRPr="005C24ED">
        <w:rPr>
          <w:rFonts w:eastAsia="Arial" w:cs="Arial"/>
          <w:spacing w:val="1"/>
          <w:sz w:val="24"/>
        </w:rPr>
        <w:t>ed</w:t>
      </w:r>
      <w:r w:rsidR="005C24ED" w:rsidRPr="005C24ED">
        <w:rPr>
          <w:rFonts w:eastAsia="Arial" w:cs="Arial"/>
          <w:sz w:val="24"/>
        </w:rPr>
        <w:t>.</w:t>
      </w:r>
    </w:p>
    <w:p w14:paraId="0FFD7750" w14:textId="77777777" w:rsidR="00386481" w:rsidRPr="00762AFF" w:rsidRDefault="00386481" w:rsidP="007C4935">
      <w:pPr>
        <w:jc w:val="both"/>
        <w:rPr>
          <w:sz w:val="24"/>
        </w:rPr>
      </w:pPr>
    </w:p>
    <w:p w14:paraId="09D6FC1A" w14:textId="77777777" w:rsidR="00386481" w:rsidRPr="00762AFF" w:rsidRDefault="007C4935" w:rsidP="00386481">
      <w:pPr>
        <w:jc w:val="both"/>
        <w:rPr>
          <w:b/>
          <w:bCs/>
          <w:sz w:val="24"/>
          <w:u w:val="single"/>
        </w:rPr>
      </w:pPr>
      <w:r>
        <w:rPr>
          <w:b/>
          <w:bCs/>
          <w:sz w:val="24"/>
        </w:rPr>
        <w:t>25</w:t>
      </w:r>
      <w:r w:rsidR="00386481" w:rsidRPr="00762AFF">
        <w:rPr>
          <w:b/>
          <w:bCs/>
          <w:sz w:val="24"/>
        </w:rPr>
        <w:t>.</w:t>
      </w:r>
      <w:r w:rsidR="00386481" w:rsidRPr="00762AFF">
        <w:rPr>
          <w:b/>
          <w:bCs/>
          <w:sz w:val="24"/>
        </w:rPr>
        <w:tab/>
      </w:r>
      <w:r>
        <w:rPr>
          <w:b/>
          <w:bCs/>
          <w:sz w:val="24"/>
          <w:u w:val="single"/>
        </w:rPr>
        <w:t>Execution of Documents</w:t>
      </w:r>
    </w:p>
    <w:p w14:paraId="1792223A" w14:textId="77777777" w:rsidR="00386481" w:rsidRPr="00762AFF" w:rsidRDefault="00386481" w:rsidP="00386481">
      <w:pPr>
        <w:ind w:left="360"/>
        <w:jc w:val="both"/>
        <w:rPr>
          <w:b/>
          <w:bCs/>
          <w:sz w:val="24"/>
          <w:u w:val="single"/>
        </w:rPr>
      </w:pPr>
    </w:p>
    <w:p w14:paraId="5C37C810" w14:textId="77777777" w:rsidR="00386481" w:rsidRPr="00762AFF" w:rsidRDefault="007C4935" w:rsidP="00386481">
      <w:pPr>
        <w:ind w:left="720" w:hanging="720"/>
        <w:jc w:val="both"/>
        <w:rPr>
          <w:sz w:val="24"/>
        </w:rPr>
      </w:pPr>
      <w:r>
        <w:rPr>
          <w:sz w:val="24"/>
        </w:rPr>
        <w:t>25.1</w:t>
      </w:r>
      <w:r w:rsidR="00386481" w:rsidRPr="00762AFF">
        <w:rPr>
          <w:sz w:val="24"/>
        </w:rPr>
        <w:tab/>
        <w:t>Deeds and other legal documents may be subscribed either:</w:t>
      </w:r>
    </w:p>
    <w:p w14:paraId="6302E21B" w14:textId="77777777" w:rsidR="00386481" w:rsidRPr="00762AFF" w:rsidRDefault="00386481" w:rsidP="00386481">
      <w:pPr>
        <w:ind w:left="720" w:hanging="720"/>
        <w:jc w:val="both"/>
        <w:rPr>
          <w:sz w:val="24"/>
        </w:rPr>
      </w:pPr>
    </w:p>
    <w:p w14:paraId="00A90CEA" w14:textId="77777777" w:rsidR="00386481" w:rsidRPr="00762AFF" w:rsidRDefault="00386481" w:rsidP="00386481">
      <w:pPr>
        <w:numPr>
          <w:ilvl w:val="0"/>
          <w:numId w:val="30"/>
        </w:numPr>
        <w:jc w:val="both"/>
        <w:rPr>
          <w:sz w:val="24"/>
        </w:rPr>
      </w:pPr>
      <w:r w:rsidRPr="00762AFF">
        <w:rPr>
          <w:sz w:val="24"/>
        </w:rPr>
        <w:t>By use of the Association’s Seal and signature by an authorised person</w:t>
      </w:r>
    </w:p>
    <w:p w14:paraId="70611E15" w14:textId="77777777" w:rsidR="00386481" w:rsidRPr="00762AFF" w:rsidRDefault="00386481" w:rsidP="00386481">
      <w:pPr>
        <w:numPr>
          <w:ilvl w:val="0"/>
          <w:numId w:val="30"/>
        </w:numPr>
        <w:jc w:val="both"/>
        <w:rPr>
          <w:sz w:val="24"/>
        </w:rPr>
      </w:pPr>
      <w:r w:rsidRPr="00762AFF">
        <w:rPr>
          <w:sz w:val="24"/>
        </w:rPr>
        <w:t>By</w:t>
      </w:r>
      <w:r w:rsidR="009F7EB7" w:rsidRPr="00762AFF">
        <w:rPr>
          <w:sz w:val="24"/>
        </w:rPr>
        <w:t xml:space="preserve"> signature by an authorised person and witnessing as described in the Requirements of Writing (Scotland) Act 1995.</w:t>
      </w:r>
    </w:p>
    <w:p w14:paraId="58CC0ADB" w14:textId="77777777" w:rsidR="00386481" w:rsidRPr="00762AFF" w:rsidRDefault="00386481" w:rsidP="007C4935">
      <w:pPr>
        <w:jc w:val="both"/>
        <w:rPr>
          <w:sz w:val="24"/>
        </w:rPr>
      </w:pPr>
    </w:p>
    <w:p w14:paraId="26C96946" w14:textId="77777777" w:rsidR="009F7EB7" w:rsidRPr="00762AFF" w:rsidRDefault="007C4935" w:rsidP="009F7EB7">
      <w:pPr>
        <w:ind w:left="720" w:hanging="720"/>
        <w:jc w:val="both"/>
        <w:rPr>
          <w:sz w:val="24"/>
        </w:rPr>
      </w:pPr>
      <w:r>
        <w:rPr>
          <w:sz w:val="24"/>
        </w:rPr>
        <w:t>25.2</w:t>
      </w:r>
      <w:r>
        <w:rPr>
          <w:sz w:val="24"/>
        </w:rPr>
        <w:tab/>
        <w:t>Where the Seal is used, the Board’s</w:t>
      </w:r>
      <w:r w:rsidR="009F7EB7" w:rsidRPr="00762AFF">
        <w:rPr>
          <w:sz w:val="24"/>
        </w:rPr>
        <w:t xml:space="preserve"> prior approval is required under the Rules. The deed or document sho</w:t>
      </w:r>
      <w:r>
        <w:rPr>
          <w:sz w:val="24"/>
        </w:rPr>
        <w:t>uld be signed by the Chair or Vice Chair</w:t>
      </w:r>
      <w:r w:rsidR="009F7EB7" w:rsidRPr="00762AFF">
        <w:rPr>
          <w:sz w:val="24"/>
        </w:rPr>
        <w:t xml:space="preserve">. If an office bearer is not available, the document may be signed by another </w:t>
      </w:r>
      <w:r>
        <w:rPr>
          <w:sz w:val="24"/>
        </w:rPr>
        <w:t>Board</w:t>
      </w:r>
      <w:r w:rsidR="009F7EB7" w:rsidRPr="00762AFF">
        <w:rPr>
          <w:sz w:val="24"/>
        </w:rPr>
        <w:t xml:space="preserve"> member, as provided for in the Association’s Rules.</w:t>
      </w:r>
    </w:p>
    <w:p w14:paraId="17D8639F" w14:textId="77777777" w:rsidR="009F7EB7" w:rsidRPr="00762AFF" w:rsidRDefault="009F7EB7" w:rsidP="009F7EB7">
      <w:pPr>
        <w:ind w:left="720" w:hanging="720"/>
        <w:jc w:val="both"/>
        <w:rPr>
          <w:sz w:val="24"/>
        </w:rPr>
      </w:pPr>
    </w:p>
    <w:p w14:paraId="63727F49" w14:textId="59182A57" w:rsidR="009F7EB7" w:rsidRPr="00762AFF" w:rsidRDefault="007C4935" w:rsidP="009F7EB7">
      <w:pPr>
        <w:ind w:left="720" w:hanging="720"/>
        <w:jc w:val="both"/>
        <w:rPr>
          <w:sz w:val="24"/>
        </w:rPr>
      </w:pPr>
      <w:r>
        <w:rPr>
          <w:sz w:val="24"/>
        </w:rPr>
        <w:t xml:space="preserve"> 25.3</w:t>
      </w:r>
      <w:r w:rsidR="009F7EB7" w:rsidRPr="00762AFF">
        <w:rPr>
          <w:sz w:val="24"/>
        </w:rPr>
        <w:tab/>
        <w:t xml:space="preserve">Where signature and witnessing </w:t>
      </w:r>
      <w:proofErr w:type="gramStart"/>
      <w:r w:rsidR="009F7EB7" w:rsidRPr="00762AFF">
        <w:rPr>
          <w:sz w:val="24"/>
        </w:rPr>
        <w:t>is</w:t>
      </w:r>
      <w:proofErr w:type="gramEnd"/>
      <w:r w:rsidR="009F7EB7" w:rsidRPr="00762AFF">
        <w:rPr>
          <w:sz w:val="24"/>
        </w:rPr>
        <w:t xml:space="preserve"> used to execute documents, the document may be signed by any </w:t>
      </w:r>
      <w:r w:rsidR="005A3458">
        <w:rPr>
          <w:sz w:val="24"/>
        </w:rPr>
        <w:t>Board</w:t>
      </w:r>
      <w:r w:rsidR="009F7EB7" w:rsidRPr="00762AFF">
        <w:rPr>
          <w:sz w:val="24"/>
        </w:rPr>
        <w:t xml:space="preserve"> member, or by a member of staff who </w:t>
      </w:r>
      <w:r w:rsidR="00394AEA" w:rsidRPr="00762AFF">
        <w:rPr>
          <w:sz w:val="24"/>
        </w:rPr>
        <w:t>has</w:t>
      </w:r>
      <w:r w:rsidR="009F7EB7" w:rsidRPr="00762AFF">
        <w:rPr>
          <w:sz w:val="24"/>
        </w:rPr>
        <w:t xml:space="preserve"> authority to do so under the Scheme of </w:t>
      </w:r>
      <w:r w:rsidR="00394AEA" w:rsidRPr="00762AFF">
        <w:rPr>
          <w:sz w:val="24"/>
        </w:rPr>
        <w:t>Delegated</w:t>
      </w:r>
      <w:r w:rsidR="009F7EB7" w:rsidRPr="00762AFF">
        <w:rPr>
          <w:sz w:val="24"/>
        </w:rPr>
        <w:t xml:space="preserve"> Authority.</w:t>
      </w:r>
    </w:p>
    <w:p w14:paraId="3A89FA06" w14:textId="77777777" w:rsidR="009F7EB7" w:rsidRPr="00762AFF" w:rsidRDefault="009F7EB7" w:rsidP="009F7EB7">
      <w:pPr>
        <w:ind w:left="720" w:hanging="720"/>
        <w:jc w:val="both"/>
        <w:rPr>
          <w:sz w:val="24"/>
        </w:rPr>
      </w:pPr>
    </w:p>
    <w:p w14:paraId="5A497E3D" w14:textId="77777777" w:rsidR="009F7EB7" w:rsidRPr="00762AFF" w:rsidRDefault="007C4935" w:rsidP="009F7EB7">
      <w:pPr>
        <w:jc w:val="both"/>
        <w:rPr>
          <w:b/>
          <w:bCs/>
          <w:sz w:val="24"/>
          <w:u w:val="single"/>
        </w:rPr>
      </w:pPr>
      <w:r>
        <w:rPr>
          <w:b/>
          <w:bCs/>
          <w:sz w:val="24"/>
        </w:rPr>
        <w:t>26</w:t>
      </w:r>
      <w:r w:rsidR="009F7EB7" w:rsidRPr="00762AFF">
        <w:rPr>
          <w:b/>
          <w:bCs/>
          <w:sz w:val="24"/>
        </w:rPr>
        <w:t>.</w:t>
      </w:r>
      <w:r w:rsidR="009F7EB7" w:rsidRPr="00762AFF">
        <w:rPr>
          <w:b/>
          <w:bCs/>
          <w:sz w:val="24"/>
        </w:rPr>
        <w:tab/>
      </w:r>
      <w:r>
        <w:rPr>
          <w:b/>
          <w:bCs/>
          <w:sz w:val="24"/>
          <w:u w:val="single"/>
        </w:rPr>
        <w:t>Revision of Standing Orders</w:t>
      </w:r>
    </w:p>
    <w:p w14:paraId="507CBDA1" w14:textId="77777777" w:rsidR="009F7EB7" w:rsidRPr="00762AFF" w:rsidRDefault="009F7EB7" w:rsidP="009F7EB7">
      <w:pPr>
        <w:ind w:left="360"/>
        <w:jc w:val="both"/>
        <w:rPr>
          <w:b/>
          <w:bCs/>
          <w:sz w:val="24"/>
          <w:u w:val="single"/>
        </w:rPr>
      </w:pPr>
    </w:p>
    <w:p w14:paraId="5C83B0AA" w14:textId="77777777" w:rsidR="009F7EB7" w:rsidRPr="00762AFF" w:rsidRDefault="007C4935" w:rsidP="009F7EB7">
      <w:pPr>
        <w:ind w:left="720" w:hanging="720"/>
        <w:jc w:val="both"/>
        <w:rPr>
          <w:sz w:val="24"/>
        </w:rPr>
      </w:pPr>
      <w:r>
        <w:rPr>
          <w:sz w:val="24"/>
        </w:rPr>
        <w:t>26</w:t>
      </w:r>
      <w:r w:rsidR="009F7EB7" w:rsidRPr="00762AFF">
        <w:rPr>
          <w:sz w:val="24"/>
        </w:rPr>
        <w:t>.1</w:t>
      </w:r>
      <w:r w:rsidR="009F7EB7" w:rsidRPr="00762AFF">
        <w:rPr>
          <w:sz w:val="24"/>
        </w:rPr>
        <w:tab/>
        <w:t xml:space="preserve">The Standing Orders may only be altered or revoked by the </w:t>
      </w:r>
      <w:r w:rsidR="00D67527">
        <w:rPr>
          <w:sz w:val="24"/>
        </w:rPr>
        <w:t xml:space="preserve">Board </w:t>
      </w:r>
      <w:r w:rsidR="009F7EB7" w:rsidRPr="00762AFF">
        <w:rPr>
          <w:sz w:val="24"/>
        </w:rPr>
        <w:t xml:space="preserve">if the motion for alteration or revocation is supported </w:t>
      </w:r>
      <w:r w:rsidR="00394AEA" w:rsidRPr="00762AFF">
        <w:rPr>
          <w:sz w:val="24"/>
        </w:rPr>
        <w:t>by</w:t>
      </w:r>
      <w:r w:rsidR="009F7EB7" w:rsidRPr="00762AFF">
        <w:rPr>
          <w:sz w:val="24"/>
        </w:rPr>
        <w:t xml:space="preserve"> two thirds of those present, excluding co-options.</w:t>
      </w:r>
    </w:p>
    <w:p w14:paraId="431D482B" w14:textId="77777777" w:rsidR="009F7EB7" w:rsidRPr="00762AFF" w:rsidRDefault="009F7EB7" w:rsidP="009F7EB7">
      <w:pPr>
        <w:ind w:left="720"/>
        <w:jc w:val="both"/>
        <w:rPr>
          <w:sz w:val="24"/>
        </w:rPr>
      </w:pPr>
    </w:p>
    <w:p w14:paraId="55666E5D" w14:textId="77777777" w:rsidR="009F7EB7" w:rsidRPr="00762AFF" w:rsidRDefault="007C4935" w:rsidP="009F7EB7">
      <w:pPr>
        <w:ind w:left="720" w:hanging="720"/>
        <w:jc w:val="both"/>
        <w:rPr>
          <w:sz w:val="24"/>
        </w:rPr>
      </w:pPr>
      <w:r>
        <w:rPr>
          <w:sz w:val="24"/>
        </w:rPr>
        <w:t>26</w:t>
      </w:r>
      <w:r w:rsidR="009F7EB7" w:rsidRPr="00762AFF">
        <w:rPr>
          <w:sz w:val="24"/>
        </w:rPr>
        <w:t>.2</w:t>
      </w:r>
      <w:r w:rsidR="009F7EB7" w:rsidRPr="00762AFF">
        <w:rPr>
          <w:sz w:val="24"/>
        </w:rPr>
        <w:tab/>
        <w:t xml:space="preserve">The Standing Orders will be reviewed by the </w:t>
      </w:r>
      <w:r w:rsidR="00D67527">
        <w:rPr>
          <w:sz w:val="24"/>
        </w:rPr>
        <w:t>Board</w:t>
      </w:r>
      <w:r w:rsidR="009F7EB7" w:rsidRPr="00762AFF">
        <w:rPr>
          <w:sz w:val="24"/>
        </w:rPr>
        <w:t xml:space="preserve"> at least once every three years.</w:t>
      </w:r>
    </w:p>
    <w:p w14:paraId="55A4D055" w14:textId="77777777" w:rsidR="005A4F1E" w:rsidRDefault="005A4F1E" w:rsidP="00386481">
      <w:pPr>
        <w:ind w:left="720"/>
        <w:jc w:val="both"/>
        <w:rPr>
          <w:sz w:val="24"/>
        </w:rPr>
      </w:pPr>
    </w:p>
    <w:p w14:paraId="2ED931F5" w14:textId="77777777" w:rsidR="008D084E" w:rsidRDefault="008D084E" w:rsidP="00386481">
      <w:pPr>
        <w:ind w:left="720"/>
        <w:jc w:val="both"/>
        <w:rPr>
          <w:sz w:val="24"/>
        </w:rPr>
      </w:pPr>
    </w:p>
    <w:p w14:paraId="5D5E5F1E" w14:textId="77777777" w:rsidR="008D084E" w:rsidRDefault="008D084E" w:rsidP="00386481">
      <w:pPr>
        <w:ind w:left="720"/>
        <w:jc w:val="both"/>
        <w:rPr>
          <w:sz w:val="24"/>
        </w:rPr>
      </w:pPr>
    </w:p>
    <w:p w14:paraId="0873D6F2" w14:textId="77777777" w:rsidR="008D084E" w:rsidRPr="00762AFF" w:rsidRDefault="008D084E" w:rsidP="00386481">
      <w:pPr>
        <w:ind w:left="720"/>
        <w:jc w:val="both"/>
        <w:rPr>
          <w:sz w:val="24"/>
        </w:rPr>
      </w:pPr>
    </w:p>
    <w:p w14:paraId="5F09BB9B" w14:textId="77777777" w:rsidR="00F465ED" w:rsidRPr="00762AFF" w:rsidRDefault="007C4935" w:rsidP="00F465ED">
      <w:pPr>
        <w:jc w:val="both"/>
        <w:rPr>
          <w:b/>
          <w:bCs/>
          <w:sz w:val="24"/>
          <w:u w:val="single"/>
        </w:rPr>
      </w:pPr>
      <w:r>
        <w:rPr>
          <w:b/>
          <w:bCs/>
          <w:sz w:val="24"/>
        </w:rPr>
        <w:lastRenderedPageBreak/>
        <w:t>27</w:t>
      </w:r>
      <w:r w:rsidR="00F465ED" w:rsidRPr="00762AFF">
        <w:rPr>
          <w:b/>
          <w:bCs/>
          <w:sz w:val="24"/>
        </w:rPr>
        <w:t>.</w:t>
      </w:r>
      <w:r w:rsidR="00F465ED" w:rsidRPr="00762AFF">
        <w:rPr>
          <w:b/>
          <w:bCs/>
          <w:sz w:val="24"/>
        </w:rPr>
        <w:tab/>
      </w:r>
      <w:r>
        <w:rPr>
          <w:b/>
          <w:bCs/>
          <w:sz w:val="24"/>
          <w:u w:val="single"/>
        </w:rPr>
        <w:t>Training</w:t>
      </w:r>
    </w:p>
    <w:p w14:paraId="136F2445" w14:textId="77777777" w:rsidR="00F465ED" w:rsidRPr="00762AFF" w:rsidRDefault="00F465ED" w:rsidP="00F465ED">
      <w:pPr>
        <w:autoSpaceDE w:val="0"/>
        <w:autoSpaceDN w:val="0"/>
        <w:adjustRightInd w:val="0"/>
        <w:rPr>
          <w:rFonts w:ascii="TTE39A6C70t00" w:hAnsi="TTE39A6C70t00" w:cs="TTE39A6C70t00"/>
          <w:sz w:val="24"/>
          <w:lang w:eastAsia="en-GB"/>
        </w:rPr>
      </w:pPr>
    </w:p>
    <w:p w14:paraId="29CF2151" w14:textId="729A64CC" w:rsidR="00F465ED" w:rsidRPr="005A3458" w:rsidRDefault="007C4935" w:rsidP="007C4935">
      <w:pPr>
        <w:autoSpaceDE w:val="0"/>
        <w:autoSpaceDN w:val="0"/>
        <w:adjustRightInd w:val="0"/>
        <w:ind w:left="720" w:hanging="720"/>
        <w:jc w:val="both"/>
        <w:rPr>
          <w:rFonts w:cs="Arial"/>
          <w:sz w:val="24"/>
          <w:lang w:eastAsia="en-GB"/>
        </w:rPr>
      </w:pPr>
      <w:r w:rsidRPr="005A3458">
        <w:rPr>
          <w:rFonts w:cs="Arial"/>
          <w:sz w:val="24"/>
          <w:lang w:eastAsia="en-GB"/>
        </w:rPr>
        <w:t>27.1</w:t>
      </w:r>
      <w:r>
        <w:rPr>
          <w:rFonts w:ascii="TTE326FF70t00" w:hAnsi="TTE326FF70t00" w:cs="TTE326FF70t00"/>
          <w:sz w:val="24"/>
          <w:lang w:eastAsia="en-GB"/>
        </w:rPr>
        <w:tab/>
      </w:r>
      <w:r w:rsidR="00F465ED" w:rsidRPr="005A3458">
        <w:rPr>
          <w:rFonts w:cs="Arial"/>
          <w:sz w:val="24"/>
          <w:lang w:eastAsia="en-GB"/>
        </w:rPr>
        <w:t xml:space="preserve">The Association through its Internal Management Plan is committed to training and developing staff and </w:t>
      </w:r>
      <w:r w:rsidR="005A3458">
        <w:rPr>
          <w:rFonts w:cs="Arial"/>
          <w:sz w:val="24"/>
          <w:lang w:eastAsia="en-GB"/>
        </w:rPr>
        <w:t>Board</w:t>
      </w:r>
      <w:r w:rsidR="00F465ED" w:rsidRPr="005A3458">
        <w:rPr>
          <w:rFonts w:cs="Arial"/>
          <w:sz w:val="24"/>
          <w:lang w:eastAsia="en-GB"/>
        </w:rPr>
        <w:t xml:space="preserve"> members to their full potential in order to deliver a high quality of service in all areas of its business.</w:t>
      </w:r>
    </w:p>
    <w:p w14:paraId="0A3DE763" w14:textId="77777777" w:rsidR="00F465ED" w:rsidRPr="005A3458" w:rsidRDefault="00F465ED" w:rsidP="00F465ED">
      <w:pPr>
        <w:autoSpaceDE w:val="0"/>
        <w:autoSpaceDN w:val="0"/>
        <w:adjustRightInd w:val="0"/>
        <w:jc w:val="both"/>
        <w:rPr>
          <w:rFonts w:cs="Arial"/>
          <w:sz w:val="24"/>
          <w:lang w:eastAsia="en-GB"/>
        </w:rPr>
      </w:pPr>
    </w:p>
    <w:p w14:paraId="03E274F8" w14:textId="2D1DD473" w:rsidR="00F465ED" w:rsidRPr="005A3458" w:rsidRDefault="007C4935" w:rsidP="007C4935">
      <w:pPr>
        <w:autoSpaceDE w:val="0"/>
        <w:autoSpaceDN w:val="0"/>
        <w:adjustRightInd w:val="0"/>
        <w:ind w:left="720" w:hanging="720"/>
        <w:jc w:val="both"/>
        <w:rPr>
          <w:rFonts w:cs="Arial"/>
          <w:sz w:val="24"/>
          <w:lang w:eastAsia="en-GB"/>
        </w:rPr>
      </w:pPr>
      <w:r w:rsidRPr="005A3458">
        <w:rPr>
          <w:rFonts w:cs="Arial"/>
          <w:sz w:val="24"/>
          <w:lang w:eastAsia="en-GB"/>
        </w:rPr>
        <w:t>27.2</w:t>
      </w:r>
      <w:r w:rsidRPr="005A3458">
        <w:rPr>
          <w:rFonts w:cs="Arial"/>
          <w:sz w:val="24"/>
          <w:lang w:eastAsia="en-GB"/>
        </w:rPr>
        <w:tab/>
      </w:r>
      <w:r w:rsidR="00F465ED" w:rsidRPr="005A3458">
        <w:rPr>
          <w:rFonts w:cs="Arial"/>
          <w:sz w:val="24"/>
          <w:lang w:eastAsia="en-GB"/>
        </w:rPr>
        <w:t xml:space="preserve">The employee induction programme includes an overview of this policy, including responsibilities for the promotion and delivery of openness and confidentiality as relevant to their job descriptions. </w:t>
      </w:r>
      <w:r w:rsidR="005A3458">
        <w:rPr>
          <w:rFonts w:cs="Arial"/>
          <w:sz w:val="24"/>
          <w:lang w:eastAsia="en-GB"/>
        </w:rPr>
        <w:t>Board</w:t>
      </w:r>
      <w:r w:rsidR="00F465ED" w:rsidRPr="005A3458">
        <w:rPr>
          <w:rFonts w:cs="Arial"/>
          <w:sz w:val="24"/>
          <w:lang w:eastAsia="en-GB"/>
        </w:rPr>
        <w:t xml:space="preserve"> members and staff will receive updates on these issues and specific training as required.</w:t>
      </w:r>
    </w:p>
    <w:p w14:paraId="21AE03D2" w14:textId="77777777" w:rsidR="00FD6015" w:rsidRPr="00762AFF" w:rsidRDefault="00FD6015" w:rsidP="00F465ED">
      <w:pPr>
        <w:autoSpaceDE w:val="0"/>
        <w:autoSpaceDN w:val="0"/>
        <w:adjustRightInd w:val="0"/>
        <w:rPr>
          <w:rFonts w:ascii="TTE39A6C70t00" w:hAnsi="TTE39A6C70t00" w:cs="TTE39A6C70t00"/>
          <w:sz w:val="24"/>
          <w:lang w:eastAsia="en-GB"/>
        </w:rPr>
      </w:pPr>
    </w:p>
    <w:p w14:paraId="2BD54BD5" w14:textId="77777777" w:rsidR="00F465ED" w:rsidRPr="00762AFF" w:rsidRDefault="007C4935" w:rsidP="00F465ED">
      <w:pPr>
        <w:jc w:val="both"/>
        <w:rPr>
          <w:b/>
          <w:bCs/>
          <w:sz w:val="24"/>
          <w:u w:val="single"/>
        </w:rPr>
      </w:pPr>
      <w:r>
        <w:rPr>
          <w:b/>
          <w:bCs/>
          <w:sz w:val="24"/>
        </w:rPr>
        <w:t>28</w:t>
      </w:r>
      <w:r w:rsidR="00F465ED" w:rsidRPr="00762AFF">
        <w:rPr>
          <w:b/>
          <w:bCs/>
          <w:sz w:val="24"/>
        </w:rPr>
        <w:t>.</w:t>
      </w:r>
      <w:r w:rsidR="00F465ED" w:rsidRPr="00762AFF">
        <w:rPr>
          <w:b/>
          <w:bCs/>
          <w:sz w:val="24"/>
        </w:rPr>
        <w:tab/>
      </w:r>
      <w:r>
        <w:rPr>
          <w:b/>
          <w:bCs/>
          <w:sz w:val="24"/>
          <w:u w:val="single"/>
        </w:rPr>
        <w:t>Equalities and Diversity</w:t>
      </w:r>
    </w:p>
    <w:p w14:paraId="30CAFB3A" w14:textId="77777777" w:rsidR="00F465ED" w:rsidRPr="00762AFF" w:rsidRDefault="00F465ED" w:rsidP="00F465ED">
      <w:pPr>
        <w:autoSpaceDE w:val="0"/>
        <w:autoSpaceDN w:val="0"/>
        <w:adjustRightInd w:val="0"/>
        <w:rPr>
          <w:rFonts w:ascii="TTE39A6C70t00" w:hAnsi="TTE39A6C70t00" w:cs="TTE39A6C70t00"/>
          <w:sz w:val="24"/>
          <w:lang w:eastAsia="en-GB"/>
        </w:rPr>
      </w:pPr>
    </w:p>
    <w:p w14:paraId="7614B988" w14:textId="77777777" w:rsidR="00762AFF" w:rsidRPr="00762AFF" w:rsidRDefault="007C4935" w:rsidP="007C4935">
      <w:pPr>
        <w:ind w:left="720" w:hanging="720"/>
        <w:jc w:val="both"/>
        <w:rPr>
          <w:sz w:val="24"/>
        </w:rPr>
      </w:pPr>
      <w:r>
        <w:rPr>
          <w:sz w:val="24"/>
        </w:rPr>
        <w:t>28.1</w:t>
      </w:r>
      <w:r>
        <w:rPr>
          <w:sz w:val="24"/>
        </w:rPr>
        <w:tab/>
      </w:r>
      <w:r w:rsidR="00762AFF" w:rsidRPr="00762AFF">
        <w:rPr>
          <w:sz w:val="24"/>
        </w:rPr>
        <w:t xml:space="preserve">This policy will be implemented in line with our Equality and Diversity Policy and is subject to </w:t>
      </w:r>
      <w:r w:rsidR="00762AFF" w:rsidRPr="00762AFF">
        <w:rPr>
          <w:rFonts w:cs="Arial"/>
          <w:sz w:val="24"/>
          <w:lang w:eastAsia="en-GB"/>
        </w:rPr>
        <w:t xml:space="preserve">an Equality Impact Assessment to assess the likely or actual effects of the policy to </w:t>
      </w:r>
      <w:r w:rsidR="00762AFF" w:rsidRPr="00762AFF">
        <w:rPr>
          <w:rFonts w:cs="Arial"/>
          <w:color w:val="000000"/>
          <w:sz w:val="24"/>
          <w:lang w:eastAsia="en-GB"/>
        </w:rPr>
        <w:t>our customers in respect of their disability, age, gender, race, religion/belief, sexual orientation or gender identity to ensure equal and fair access for all.</w:t>
      </w:r>
    </w:p>
    <w:p w14:paraId="141E91F7" w14:textId="77777777" w:rsidR="00762AFF" w:rsidRPr="00762AFF" w:rsidRDefault="00762AFF" w:rsidP="00F465ED">
      <w:pPr>
        <w:autoSpaceDE w:val="0"/>
        <w:autoSpaceDN w:val="0"/>
        <w:adjustRightInd w:val="0"/>
        <w:rPr>
          <w:rFonts w:ascii="TTE326FF70t00" w:hAnsi="TTE326FF70t00" w:cs="TTE326FF70t00"/>
          <w:sz w:val="24"/>
          <w:lang w:eastAsia="en-GB"/>
        </w:rPr>
      </w:pPr>
    </w:p>
    <w:p w14:paraId="73D2786F" w14:textId="77777777" w:rsidR="00F465ED" w:rsidRPr="00762AFF" w:rsidRDefault="007C4935" w:rsidP="00F465ED">
      <w:pPr>
        <w:jc w:val="both"/>
        <w:rPr>
          <w:b/>
          <w:bCs/>
          <w:sz w:val="24"/>
          <w:u w:val="single"/>
        </w:rPr>
      </w:pPr>
      <w:r>
        <w:rPr>
          <w:b/>
          <w:bCs/>
          <w:sz w:val="24"/>
        </w:rPr>
        <w:t>29</w:t>
      </w:r>
      <w:r w:rsidR="00F465ED" w:rsidRPr="00762AFF">
        <w:rPr>
          <w:b/>
          <w:bCs/>
          <w:sz w:val="24"/>
        </w:rPr>
        <w:t>.</w:t>
      </w:r>
      <w:r w:rsidR="00F465ED" w:rsidRPr="00762AFF">
        <w:rPr>
          <w:b/>
          <w:bCs/>
          <w:sz w:val="24"/>
        </w:rPr>
        <w:tab/>
      </w:r>
      <w:r>
        <w:rPr>
          <w:b/>
          <w:bCs/>
          <w:sz w:val="24"/>
          <w:u w:val="single"/>
        </w:rPr>
        <w:t>Monitoring and Reporting</w:t>
      </w:r>
    </w:p>
    <w:p w14:paraId="6C633401" w14:textId="77777777" w:rsidR="00F465ED" w:rsidRPr="00762AFF" w:rsidRDefault="00F465ED" w:rsidP="00F465ED">
      <w:pPr>
        <w:autoSpaceDE w:val="0"/>
        <w:autoSpaceDN w:val="0"/>
        <w:adjustRightInd w:val="0"/>
        <w:rPr>
          <w:rFonts w:ascii="TTE326FF70t00" w:hAnsi="TTE326FF70t00" w:cs="TTE326FF70t00"/>
          <w:sz w:val="24"/>
          <w:lang w:eastAsia="en-GB"/>
        </w:rPr>
      </w:pPr>
    </w:p>
    <w:p w14:paraId="34CF09F8" w14:textId="77777777" w:rsidR="00F465ED" w:rsidRPr="005A3458" w:rsidRDefault="007C4935" w:rsidP="007C4935">
      <w:pPr>
        <w:autoSpaceDE w:val="0"/>
        <w:autoSpaceDN w:val="0"/>
        <w:adjustRightInd w:val="0"/>
        <w:ind w:left="720" w:hanging="720"/>
        <w:jc w:val="both"/>
        <w:rPr>
          <w:rFonts w:cs="Arial"/>
          <w:sz w:val="24"/>
          <w:lang w:eastAsia="en-GB"/>
        </w:rPr>
      </w:pPr>
      <w:r>
        <w:rPr>
          <w:rFonts w:ascii="TTE326FF70t00" w:hAnsi="TTE326FF70t00" w:cs="TTE326FF70t00"/>
          <w:sz w:val="24"/>
          <w:lang w:eastAsia="en-GB"/>
        </w:rPr>
        <w:t>29.1</w:t>
      </w:r>
      <w:r>
        <w:rPr>
          <w:rFonts w:ascii="TTE326FF70t00" w:hAnsi="TTE326FF70t00" w:cs="TTE326FF70t00"/>
          <w:sz w:val="24"/>
          <w:lang w:eastAsia="en-GB"/>
        </w:rPr>
        <w:tab/>
      </w:r>
      <w:r w:rsidR="00F465ED" w:rsidRPr="005A3458">
        <w:rPr>
          <w:rFonts w:cs="Arial"/>
          <w:sz w:val="24"/>
          <w:lang w:eastAsia="en-GB"/>
        </w:rPr>
        <w:t xml:space="preserve">The Association will use appeals, complaints, comments or suggestions from users of this policy to monitor its effectiveness. These will also be used to prompt a review of the policy where necessary. </w:t>
      </w:r>
    </w:p>
    <w:p w14:paraId="05BE2F76" w14:textId="77777777" w:rsidR="00F465ED" w:rsidRPr="005A3458" w:rsidRDefault="00F465ED" w:rsidP="00F465ED">
      <w:pPr>
        <w:autoSpaceDE w:val="0"/>
        <w:autoSpaceDN w:val="0"/>
        <w:adjustRightInd w:val="0"/>
        <w:rPr>
          <w:rFonts w:cs="Arial"/>
          <w:sz w:val="24"/>
          <w:lang w:eastAsia="en-GB"/>
        </w:rPr>
      </w:pPr>
    </w:p>
    <w:p w14:paraId="6C2F7677" w14:textId="77777777" w:rsidR="007C4935" w:rsidRPr="005A3458" w:rsidRDefault="007C4935" w:rsidP="007C4935">
      <w:pPr>
        <w:jc w:val="both"/>
        <w:rPr>
          <w:rFonts w:cs="Arial"/>
          <w:b/>
          <w:bCs/>
          <w:sz w:val="24"/>
          <w:u w:val="single"/>
        </w:rPr>
      </w:pPr>
      <w:r w:rsidRPr="005A3458">
        <w:rPr>
          <w:rFonts w:cs="Arial"/>
          <w:b/>
          <w:bCs/>
          <w:sz w:val="24"/>
        </w:rPr>
        <w:t>30</w:t>
      </w:r>
      <w:r w:rsidR="00F465ED" w:rsidRPr="005A3458">
        <w:rPr>
          <w:rFonts w:cs="Arial"/>
          <w:b/>
          <w:bCs/>
          <w:sz w:val="24"/>
        </w:rPr>
        <w:t>.</w:t>
      </w:r>
      <w:r w:rsidR="00F465ED" w:rsidRPr="005A3458">
        <w:rPr>
          <w:rFonts w:cs="Arial"/>
          <w:b/>
          <w:bCs/>
          <w:sz w:val="24"/>
        </w:rPr>
        <w:tab/>
      </w:r>
      <w:r w:rsidR="00F465ED" w:rsidRPr="005A3458">
        <w:rPr>
          <w:rFonts w:cs="Arial"/>
          <w:b/>
          <w:bCs/>
          <w:sz w:val="24"/>
          <w:u w:val="single"/>
        </w:rPr>
        <w:t>R</w:t>
      </w:r>
      <w:r w:rsidRPr="005A3458">
        <w:rPr>
          <w:rFonts w:cs="Arial"/>
          <w:b/>
          <w:bCs/>
          <w:sz w:val="24"/>
          <w:u w:val="single"/>
        </w:rPr>
        <w:t>eview</w:t>
      </w:r>
    </w:p>
    <w:p w14:paraId="73E0A0B3" w14:textId="77777777" w:rsidR="007C4935" w:rsidRPr="005A3458" w:rsidRDefault="007C4935" w:rsidP="007C4935">
      <w:pPr>
        <w:jc w:val="both"/>
        <w:rPr>
          <w:rFonts w:cs="Arial"/>
          <w:sz w:val="24"/>
          <w:lang w:eastAsia="en-GB"/>
        </w:rPr>
      </w:pPr>
    </w:p>
    <w:p w14:paraId="0B81DB68" w14:textId="77777777" w:rsidR="00762AFF" w:rsidRPr="005A3458" w:rsidRDefault="007C4935" w:rsidP="007C4935">
      <w:pPr>
        <w:autoSpaceDE w:val="0"/>
        <w:autoSpaceDN w:val="0"/>
        <w:adjustRightInd w:val="0"/>
        <w:ind w:left="720" w:hanging="720"/>
        <w:jc w:val="both"/>
        <w:rPr>
          <w:rFonts w:cs="Arial"/>
          <w:sz w:val="24"/>
          <w:lang w:eastAsia="en-GB"/>
        </w:rPr>
      </w:pPr>
      <w:r w:rsidRPr="005A3458">
        <w:rPr>
          <w:rFonts w:cs="Arial"/>
          <w:sz w:val="24"/>
          <w:lang w:eastAsia="en-GB"/>
        </w:rPr>
        <w:t>30.1</w:t>
      </w:r>
      <w:r w:rsidRPr="005A3458">
        <w:rPr>
          <w:rFonts w:cs="Arial"/>
          <w:sz w:val="24"/>
          <w:lang w:eastAsia="en-GB"/>
        </w:rPr>
        <w:tab/>
      </w:r>
      <w:r w:rsidR="00F465ED" w:rsidRPr="005A3458">
        <w:rPr>
          <w:rFonts w:cs="Arial"/>
          <w:sz w:val="24"/>
          <w:lang w:eastAsia="en-GB"/>
        </w:rPr>
        <w:t xml:space="preserve">This Policy will be approved by the </w:t>
      </w:r>
      <w:r w:rsidR="00D67527" w:rsidRPr="005A3458">
        <w:rPr>
          <w:rFonts w:cs="Arial"/>
          <w:sz w:val="24"/>
          <w:lang w:eastAsia="en-GB"/>
        </w:rPr>
        <w:t>Board</w:t>
      </w:r>
      <w:r w:rsidR="00F465ED" w:rsidRPr="005A3458">
        <w:rPr>
          <w:rFonts w:cs="Arial"/>
          <w:sz w:val="24"/>
          <w:lang w:eastAsia="en-GB"/>
        </w:rPr>
        <w:t>. It will be reviewed every three years unless amendment is prompted by a change in legislation, or monitoring and reporting reveals that a change in Policy is required sooner.</w:t>
      </w:r>
    </w:p>
    <w:p w14:paraId="0FCAD94F" w14:textId="77777777" w:rsidR="00E25CBB" w:rsidRPr="005A3458" w:rsidRDefault="00E25CBB" w:rsidP="007C4935">
      <w:pPr>
        <w:autoSpaceDE w:val="0"/>
        <w:autoSpaceDN w:val="0"/>
        <w:adjustRightInd w:val="0"/>
        <w:jc w:val="both"/>
        <w:rPr>
          <w:rFonts w:cs="Arial"/>
          <w:sz w:val="24"/>
          <w:lang w:eastAsia="en-GB"/>
        </w:rPr>
      </w:pPr>
    </w:p>
    <w:p w14:paraId="73FF6BD6" w14:textId="77777777" w:rsidR="00F465ED" w:rsidRPr="005A3458" w:rsidRDefault="007C4935" w:rsidP="00F465ED">
      <w:pPr>
        <w:jc w:val="both"/>
        <w:rPr>
          <w:rFonts w:cs="Arial"/>
          <w:b/>
          <w:bCs/>
          <w:sz w:val="24"/>
          <w:u w:val="single"/>
        </w:rPr>
      </w:pPr>
      <w:r w:rsidRPr="005A3458">
        <w:rPr>
          <w:rFonts w:cs="Arial"/>
          <w:b/>
          <w:bCs/>
          <w:sz w:val="24"/>
        </w:rPr>
        <w:t>31</w:t>
      </w:r>
      <w:r w:rsidR="00F465ED" w:rsidRPr="005A3458">
        <w:rPr>
          <w:rFonts w:cs="Arial"/>
          <w:b/>
          <w:bCs/>
          <w:sz w:val="24"/>
        </w:rPr>
        <w:t>.</w:t>
      </w:r>
      <w:r w:rsidR="00F465ED" w:rsidRPr="005A3458">
        <w:rPr>
          <w:rFonts w:cs="Arial"/>
          <w:b/>
          <w:bCs/>
          <w:sz w:val="24"/>
        </w:rPr>
        <w:tab/>
      </w:r>
      <w:r w:rsidRPr="005A3458">
        <w:rPr>
          <w:rFonts w:cs="Arial"/>
          <w:b/>
          <w:bCs/>
          <w:sz w:val="24"/>
          <w:u w:val="single"/>
        </w:rPr>
        <w:t>Distribution</w:t>
      </w:r>
    </w:p>
    <w:p w14:paraId="28D8DD2A" w14:textId="77777777" w:rsidR="00F465ED" w:rsidRPr="005A3458" w:rsidRDefault="00F465ED" w:rsidP="00F465ED">
      <w:pPr>
        <w:ind w:left="360"/>
        <w:jc w:val="both"/>
        <w:rPr>
          <w:rFonts w:cs="Arial"/>
          <w:sz w:val="24"/>
        </w:rPr>
      </w:pPr>
    </w:p>
    <w:p w14:paraId="22A967CE" w14:textId="790655A3" w:rsidR="00F465ED" w:rsidRPr="005A3458" w:rsidRDefault="007C4935" w:rsidP="007C4935">
      <w:pPr>
        <w:ind w:left="720" w:hanging="720"/>
        <w:jc w:val="both"/>
        <w:rPr>
          <w:rFonts w:cs="Arial"/>
          <w:sz w:val="24"/>
        </w:rPr>
      </w:pPr>
      <w:r w:rsidRPr="005A3458">
        <w:rPr>
          <w:rFonts w:cs="Arial"/>
          <w:sz w:val="24"/>
        </w:rPr>
        <w:t>31.1</w:t>
      </w:r>
      <w:r w:rsidRPr="005A3458">
        <w:rPr>
          <w:rFonts w:cs="Arial"/>
          <w:sz w:val="24"/>
        </w:rPr>
        <w:tab/>
      </w:r>
      <w:r w:rsidR="00F465ED" w:rsidRPr="005A3458">
        <w:rPr>
          <w:rFonts w:cs="Arial"/>
          <w:sz w:val="24"/>
        </w:rPr>
        <w:t xml:space="preserve">This policy will be provided to every employee and </w:t>
      </w:r>
      <w:r w:rsidR="005A3458">
        <w:rPr>
          <w:rFonts w:cs="Arial"/>
          <w:sz w:val="24"/>
        </w:rPr>
        <w:t>Board</w:t>
      </w:r>
      <w:r w:rsidR="00F465ED" w:rsidRPr="005A3458">
        <w:rPr>
          <w:rFonts w:cs="Arial"/>
          <w:sz w:val="24"/>
        </w:rPr>
        <w:t xml:space="preserve"> member and will be made freely available to any tenant, member or interested party.</w:t>
      </w:r>
    </w:p>
    <w:p w14:paraId="5800119E" w14:textId="77777777" w:rsidR="00F465ED" w:rsidRPr="005A3458" w:rsidRDefault="00F465ED" w:rsidP="00F465ED">
      <w:pPr>
        <w:autoSpaceDE w:val="0"/>
        <w:autoSpaceDN w:val="0"/>
        <w:adjustRightInd w:val="0"/>
        <w:rPr>
          <w:rFonts w:cs="Arial"/>
          <w:sz w:val="24"/>
          <w:lang w:eastAsia="en-GB"/>
        </w:rPr>
      </w:pPr>
    </w:p>
    <w:p w14:paraId="15B0B4B1" w14:textId="77777777" w:rsidR="00F465ED" w:rsidRPr="005A3458" w:rsidRDefault="00F465ED" w:rsidP="00F465ED">
      <w:pPr>
        <w:jc w:val="both"/>
        <w:rPr>
          <w:rFonts w:cs="Arial"/>
          <w:b/>
          <w:bCs/>
          <w:sz w:val="24"/>
          <w:u w:val="single"/>
        </w:rPr>
      </w:pPr>
      <w:r w:rsidRPr="005A3458">
        <w:rPr>
          <w:rFonts w:cs="Arial"/>
          <w:b/>
          <w:bCs/>
          <w:sz w:val="24"/>
        </w:rPr>
        <w:t>21.</w:t>
      </w:r>
      <w:r w:rsidRPr="005A3458">
        <w:rPr>
          <w:rFonts w:cs="Arial"/>
          <w:b/>
          <w:bCs/>
          <w:sz w:val="24"/>
        </w:rPr>
        <w:tab/>
      </w:r>
      <w:r w:rsidR="007C4935" w:rsidRPr="005A3458">
        <w:rPr>
          <w:rFonts w:cs="Arial"/>
          <w:b/>
          <w:bCs/>
          <w:sz w:val="24"/>
          <w:u w:val="single"/>
        </w:rPr>
        <w:t>Legal Framework</w:t>
      </w:r>
    </w:p>
    <w:p w14:paraId="3710990F" w14:textId="77777777" w:rsidR="00F465ED" w:rsidRPr="005A3458" w:rsidRDefault="00F465ED" w:rsidP="00F465ED">
      <w:pPr>
        <w:autoSpaceDE w:val="0"/>
        <w:autoSpaceDN w:val="0"/>
        <w:adjustRightInd w:val="0"/>
        <w:rPr>
          <w:rFonts w:cs="Arial"/>
          <w:sz w:val="24"/>
          <w:lang w:eastAsia="en-GB"/>
        </w:rPr>
      </w:pPr>
    </w:p>
    <w:p w14:paraId="12CC951E" w14:textId="77777777" w:rsidR="00D67527" w:rsidRPr="005A3458" w:rsidRDefault="00D67527" w:rsidP="00F465ED">
      <w:pPr>
        <w:pStyle w:val="ListParagraph"/>
        <w:numPr>
          <w:ilvl w:val="0"/>
          <w:numId w:val="32"/>
        </w:numPr>
        <w:autoSpaceDE w:val="0"/>
        <w:autoSpaceDN w:val="0"/>
        <w:adjustRightInd w:val="0"/>
        <w:rPr>
          <w:rFonts w:cs="Arial"/>
          <w:sz w:val="24"/>
          <w:lang w:eastAsia="en-GB"/>
        </w:rPr>
      </w:pPr>
      <w:r w:rsidRPr="005A3458">
        <w:rPr>
          <w:rFonts w:cs="Arial"/>
          <w:sz w:val="24"/>
          <w:lang w:eastAsia="en-GB"/>
        </w:rPr>
        <w:t>Scottish Housing Regulator Regulatory Framework</w:t>
      </w:r>
    </w:p>
    <w:p w14:paraId="4D814A02" w14:textId="77777777" w:rsidR="00F465ED" w:rsidRPr="005A3458" w:rsidRDefault="00F465ED" w:rsidP="00F465ED">
      <w:pPr>
        <w:pStyle w:val="ListParagraph"/>
        <w:numPr>
          <w:ilvl w:val="0"/>
          <w:numId w:val="32"/>
        </w:numPr>
        <w:autoSpaceDE w:val="0"/>
        <w:autoSpaceDN w:val="0"/>
        <w:adjustRightInd w:val="0"/>
        <w:rPr>
          <w:rFonts w:cs="Arial"/>
          <w:sz w:val="24"/>
          <w:lang w:eastAsia="en-GB"/>
        </w:rPr>
      </w:pPr>
      <w:r w:rsidRPr="005A3458">
        <w:rPr>
          <w:rFonts w:cs="Arial"/>
          <w:sz w:val="24"/>
          <w:lang w:eastAsia="en-GB"/>
        </w:rPr>
        <w:t>The Rules of Ardenglen Housing Association</w:t>
      </w:r>
    </w:p>
    <w:p w14:paraId="74010BB6" w14:textId="77777777" w:rsidR="00762AFF" w:rsidRPr="005A3458" w:rsidRDefault="00762AFF" w:rsidP="00F465ED">
      <w:pPr>
        <w:pStyle w:val="ListParagraph"/>
        <w:numPr>
          <w:ilvl w:val="0"/>
          <w:numId w:val="32"/>
        </w:numPr>
        <w:autoSpaceDE w:val="0"/>
        <w:autoSpaceDN w:val="0"/>
        <w:adjustRightInd w:val="0"/>
        <w:rPr>
          <w:rFonts w:cs="Arial"/>
          <w:sz w:val="24"/>
          <w:lang w:eastAsia="en-GB"/>
        </w:rPr>
      </w:pPr>
      <w:r w:rsidRPr="005A3458">
        <w:rPr>
          <w:rFonts w:cs="Arial"/>
          <w:sz w:val="24"/>
          <w:lang w:eastAsia="en-GB"/>
        </w:rPr>
        <w:t>OSCR</w:t>
      </w:r>
    </w:p>
    <w:p w14:paraId="672B2EEA" w14:textId="77777777" w:rsidR="00F465ED" w:rsidRPr="00762AFF" w:rsidRDefault="00F465ED" w:rsidP="00F465ED">
      <w:pPr>
        <w:autoSpaceDE w:val="0"/>
        <w:autoSpaceDN w:val="0"/>
        <w:adjustRightInd w:val="0"/>
        <w:rPr>
          <w:rFonts w:ascii="TTE326FF70t00" w:hAnsi="TTE326FF70t00" w:cs="TTE326FF70t00"/>
          <w:sz w:val="24"/>
          <w:lang w:eastAsia="en-GB"/>
        </w:rPr>
      </w:pPr>
    </w:p>
    <w:p w14:paraId="7EB3B320" w14:textId="77777777" w:rsidR="00F465ED" w:rsidRPr="00762AFF" w:rsidRDefault="00F465ED" w:rsidP="00F465ED">
      <w:pPr>
        <w:jc w:val="both"/>
        <w:rPr>
          <w:b/>
          <w:bCs/>
          <w:sz w:val="24"/>
          <w:u w:val="single"/>
        </w:rPr>
      </w:pPr>
      <w:r w:rsidRPr="00762AFF">
        <w:rPr>
          <w:b/>
          <w:bCs/>
          <w:sz w:val="24"/>
        </w:rPr>
        <w:t>22.</w:t>
      </w:r>
      <w:r w:rsidRPr="00762AFF">
        <w:rPr>
          <w:b/>
          <w:bCs/>
          <w:sz w:val="24"/>
        </w:rPr>
        <w:tab/>
      </w:r>
      <w:r w:rsidR="007C4935">
        <w:rPr>
          <w:b/>
          <w:bCs/>
          <w:sz w:val="24"/>
          <w:u w:val="single"/>
        </w:rPr>
        <w:t>Related Policies</w:t>
      </w:r>
    </w:p>
    <w:p w14:paraId="4EEBD6F3" w14:textId="77777777" w:rsidR="00F465ED" w:rsidRPr="00762AFF" w:rsidRDefault="00F465ED" w:rsidP="00F465ED">
      <w:pPr>
        <w:ind w:left="360"/>
        <w:jc w:val="both"/>
        <w:rPr>
          <w:sz w:val="24"/>
        </w:rPr>
      </w:pPr>
    </w:p>
    <w:p w14:paraId="48A1F9B9" w14:textId="77777777" w:rsidR="00F465ED" w:rsidRDefault="007C4935" w:rsidP="00F465ED">
      <w:pPr>
        <w:pStyle w:val="ListParagraph"/>
        <w:numPr>
          <w:ilvl w:val="0"/>
          <w:numId w:val="31"/>
        </w:numPr>
        <w:jc w:val="both"/>
        <w:rPr>
          <w:sz w:val="24"/>
        </w:rPr>
      </w:pPr>
      <w:r>
        <w:rPr>
          <w:sz w:val="24"/>
        </w:rPr>
        <w:t>Code of Conduct</w:t>
      </w:r>
    </w:p>
    <w:p w14:paraId="08F6190F" w14:textId="77777777" w:rsidR="007C4935" w:rsidRDefault="007C4935" w:rsidP="00F465ED">
      <w:pPr>
        <w:pStyle w:val="ListParagraph"/>
        <w:numPr>
          <w:ilvl w:val="0"/>
          <w:numId w:val="31"/>
        </w:numPr>
        <w:jc w:val="both"/>
        <w:rPr>
          <w:sz w:val="24"/>
        </w:rPr>
      </w:pPr>
      <w:r>
        <w:rPr>
          <w:sz w:val="24"/>
        </w:rPr>
        <w:t>Entitlements and Benefits Policy</w:t>
      </w:r>
    </w:p>
    <w:p w14:paraId="642C08AC" w14:textId="77777777" w:rsidR="00762AFF" w:rsidRPr="00762AFF" w:rsidRDefault="00762AFF" w:rsidP="00F465ED">
      <w:pPr>
        <w:pStyle w:val="ListParagraph"/>
        <w:numPr>
          <w:ilvl w:val="0"/>
          <w:numId w:val="31"/>
        </w:numPr>
        <w:jc w:val="both"/>
        <w:rPr>
          <w:sz w:val="24"/>
        </w:rPr>
      </w:pPr>
      <w:r>
        <w:rPr>
          <w:sz w:val="24"/>
        </w:rPr>
        <w:t>Equalities and Diversity</w:t>
      </w:r>
    </w:p>
    <w:p w14:paraId="08559F7B" w14:textId="77777777" w:rsidR="00F465ED" w:rsidRPr="00762AFF" w:rsidRDefault="00F465ED" w:rsidP="00F465ED">
      <w:pPr>
        <w:rPr>
          <w:rFonts w:cs="Arial"/>
          <w:sz w:val="24"/>
        </w:rPr>
      </w:pPr>
    </w:p>
    <w:p w14:paraId="57D3E1DD" w14:textId="77777777" w:rsidR="00F465ED" w:rsidRPr="00762AFF" w:rsidRDefault="00F465ED" w:rsidP="00F465ED">
      <w:pPr>
        <w:rPr>
          <w:rFonts w:cs="Arial"/>
          <w:sz w:val="24"/>
        </w:rPr>
      </w:pPr>
    </w:p>
    <w:p w14:paraId="768CAD41" w14:textId="77777777" w:rsidR="00D10CBD" w:rsidRPr="008D084E" w:rsidRDefault="00F465ED" w:rsidP="008D084E">
      <w:pPr>
        <w:ind w:left="720"/>
        <w:jc w:val="center"/>
        <w:rPr>
          <w:rFonts w:cs="Arial"/>
          <w:b/>
          <w:color w:val="000000"/>
          <w:sz w:val="24"/>
        </w:rPr>
      </w:pPr>
      <w:r w:rsidRPr="00762AFF">
        <w:rPr>
          <w:b/>
          <w:bCs/>
          <w:sz w:val="24"/>
        </w:rPr>
        <w:lastRenderedPageBreak/>
        <w:t>--- END OF POLICY --</w:t>
      </w:r>
      <w:r w:rsidR="008D084E">
        <w:rPr>
          <w:b/>
          <w:bCs/>
          <w:sz w:val="24"/>
        </w:rPr>
        <w:t>-</w:t>
      </w:r>
    </w:p>
    <w:p w14:paraId="0DDF8BE1" w14:textId="77777777" w:rsidR="000B647C" w:rsidRDefault="000B647C" w:rsidP="00225A43">
      <w:pPr>
        <w:jc w:val="both"/>
      </w:pPr>
    </w:p>
    <w:p w14:paraId="5405F48E" w14:textId="77777777" w:rsidR="009F7EB7" w:rsidRPr="00225A43" w:rsidRDefault="00225A43" w:rsidP="00225A43">
      <w:pPr>
        <w:ind w:firstLine="720"/>
        <w:jc w:val="both"/>
        <w:rPr>
          <w:b/>
          <w:sz w:val="24"/>
        </w:rPr>
      </w:pPr>
      <w:r w:rsidRPr="00225A43">
        <w:rPr>
          <w:b/>
          <w:sz w:val="24"/>
        </w:rPr>
        <w:t>APPENDIX 1</w:t>
      </w:r>
      <w:r>
        <w:rPr>
          <w:b/>
          <w:sz w:val="24"/>
        </w:rPr>
        <w:t xml:space="preserve"> – OFFICE BEARER REMITS</w:t>
      </w:r>
    </w:p>
    <w:p w14:paraId="0383BFCF" w14:textId="77777777" w:rsidR="00225A43" w:rsidRDefault="00225A43" w:rsidP="00225A43">
      <w:pPr>
        <w:jc w:val="both"/>
        <w:rPr>
          <w:b/>
        </w:rPr>
      </w:pPr>
    </w:p>
    <w:p w14:paraId="706221F7" w14:textId="77777777" w:rsidR="00225A43" w:rsidRPr="00762AFF" w:rsidRDefault="00BE3A3C" w:rsidP="00225A43">
      <w:pPr>
        <w:ind w:firstLine="720"/>
        <w:jc w:val="both"/>
        <w:rPr>
          <w:b/>
          <w:sz w:val="24"/>
        </w:rPr>
      </w:pPr>
      <w:r>
        <w:rPr>
          <w:b/>
          <w:sz w:val="24"/>
        </w:rPr>
        <w:t>Remit of the Chair</w:t>
      </w:r>
    </w:p>
    <w:p w14:paraId="7FBE02A7" w14:textId="77777777" w:rsidR="00225A43" w:rsidRPr="00762AFF" w:rsidRDefault="00225A43" w:rsidP="00225A43">
      <w:pPr>
        <w:ind w:left="720"/>
        <w:jc w:val="both"/>
        <w:rPr>
          <w:sz w:val="24"/>
        </w:rPr>
      </w:pPr>
    </w:p>
    <w:p w14:paraId="3778BFAC" w14:textId="1B8BBE2E" w:rsidR="00225A43" w:rsidRPr="00762AFF" w:rsidRDefault="00225A43" w:rsidP="00225A43">
      <w:pPr>
        <w:ind w:left="720" w:hanging="720"/>
        <w:jc w:val="both"/>
        <w:rPr>
          <w:sz w:val="24"/>
        </w:rPr>
      </w:pPr>
      <w:r w:rsidRPr="00762AFF">
        <w:rPr>
          <w:sz w:val="24"/>
        </w:rPr>
        <w:tab/>
      </w:r>
      <w:r>
        <w:rPr>
          <w:sz w:val="24"/>
        </w:rPr>
        <w:t>The Chair</w:t>
      </w:r>
      <w:r w:rsidRPr="00762AFF">
        <w:rPr>
          <w:sz w:val="24"/>
        </w:rPr>
        <w:t xml:space="preserve"> is elected by the </w:t>
      </w:r>
      <w:r w:rsidR="005A3458">
        <w:rPr>
          <w:sz w:val="24"/>
        </w:rPr>
        <w:t>Board</w:t>
      </w:r>
      <w:r w:rsidRPr="00762AFF">
        <w:rPr>
          <w:sz w:val="24"/>
        </w:rPr>
        <w:t xml:space="preserve"> from among its membership after each AGM to serve until the next AGM in terms of Rule 55</w:t>
      </w:r>
    </w:p>
    <w:p w14:paraId="2E5DFED4" w14:textId="77777777" w:rsidR="00225A43" w:rsidRPr="00762AFF" w:rsidRDefault="00225A43" w:rsidP="00225A43">
      <w:pPr>
        <w:ind w:left="720" w:hanging="720"/>
        <w:jc w:val="both"/>
        <w:rPr>
          <w:sz w:val="24"/>
        </w:rPr>
      </w:pPr>
    </w:p>
    <w:p w14:paraId="6705E095" w14:textId="77777777" w:rsidR="00225A43" w:rsidRPr="00762AFF" w:rsidRDefault="00225A43" w:rsidP="00225A43">
      <w:pPr>
        <w:ind w:left="720" w:hanging="720"/>
        <w:jc w:val="both"/>
        <w:rPr>
          <w:sz w:val="24"/>
        </w:rPr>
      </w:pPr>
      <w:r w:rsidRPr="00762AFF">
        <w:rPr>
          <w:sz w:val="24"/>
        </w:rPr>
        <w:tab/>
        <w:t>The</w:t>
      </w:r>
      <w:r>
        <w:rPr>
          <w:sz w:val="24"/>
        </w:rPr>
        <w:t xml:space="preserve"> general role of the Chair</w:t>
      </w:r>
      <w:r w:rsidRPr="00762AFF">
        <w:rPr>
          <w:sz w:val="24"/>
        </w:rPr>
        <w:t xml:space="preserve"> is to uphold the Rules of the Association, to defend the rights of members, to act as the main spokesperson and representative of the Association and to act as an official signatory.</w:t>
      </w:r>
    </w:p>
    <w:p w14:paraId="67859E9A" w14:textId="77777777" w:rsidR="00225A43" w:rsidRPr="00762AFF" w:rsidRDefault="00225A43" w:rsidP="00225A43">
      <w:pPr>
        <w:ind w:left="720" w:hanging="720"/>
        <w:jc w:val="both"/>
        <w:rPr>
          <w:rFonts w:cs="Arial"/>
          <w:color w:val="000000"/>
          <w:sz w:val="24"/>
        </w:rPr>
      </w:pPr>
    </w:p>
    <w:p w14:paraId="0C22580F" w14:textId="77777777" w:rsidR="00225A43" w:rsidRPr="00762AFF" w:rsidRDefault="00225A43" w:rsidP="00225A43">
      <w:pPr>
        <w:ind w:left="720" w:hanging="720"/>
        <w:jc w:val="both"/>
        <w:rPr>
          <w:sz w:val="24"/>
        </w:rPr>
      </w:pPr>
      <w:r>
        <w:rPr>
          <w:sz w:val="24"/>
        </w:rPr>
        <w:tab/>
        <w:t>The Chair</w:t>
      </w:r>
      <w:r w:rsidRPr="00762AFF">
        <w:rPr>
          <w:sz w:val="24"/>
        </w:rPr>
        <w:t xml:space="preserve"> has a major role in relation to the conduct of meetings of </w:t>
      </w:r>
      <w:r>
        <w:rPr>
          <w:sz w:val="24"/>
        </w:rPr>
        <w:t>the Board</w:t>
      </w:r>
      <w:r w:rsidRPr="00762AFF">
        <w:rPr>
          <w:sz w:val="24"/>
        </w:rPr>
        <w:t>:</w:t>
      </w:r>
    </w:p>
    <w:p w14:paraId="1C98F053" w14:textId="77777777" w:rsidR="00225A43" w:rsidRPr="00762AFF" w:rsidRDefault="00225A43" w:rsidP="00225A43">
      <w:pPr>
        <w:ind w:left="720" w:hanging="720"/>
        <w:jc w:val="both"/>
        <w:rPr>
          <w:sz w:val="24"/>
        </w:rPr>
      </w:pPr>
    </w:p>
    <w:p w14:paraId="32484E76" w14:textId="77777777" w:rsidR="00225A43" w:rsidRPr="00762AFF" w:rsidRDefault="00225A43" w:rsidP="00225A43">
      <w:pPr>
        <w:numPr>
          <w:ilvl w:val="0"/>
          <w:numId w:val="30"/>
        </w:numPr>
        <w:jc w:val="both"/>
        <w:rPr>
          <w:sz w:val="24"/>
        </w:rPr>
      </w:pPr>
      <w:r w:rsidRPr="00762AFF">
        <w:rPr>
          <w:sz w:val="24"/>
        </w:rPr>
        <w:t>To preserve order and ensure each member has a fair hearing</w:t>
      </w:r>
    </w:p>
    <w:p w14:paraId="1AF6C216" w14:textId="77777777" w:rsidR="00225A43" w:rsidRPr="00762AFF" w:rsidRDefault="00225A43" w:rsidP="00225A43">
      <w:pPr>
        <w:ind w:left="1080"/>
        <w:jc w:val="both"/>
        <w:rPr>
          <w:sz w:val="24"/>
        </w:rPr>
      </w:pPr>
    </w:p>
    <w:p w14:paraId="078088D5" w14:textId="77777777" w:rsidR="00225A43" w:rsidRPr="00762AFF" w:rsidRDefault="00225A43" w:rsidP="00225A43">
      <w:pPr>
        <w:numPr>
          <w:ilvl w:val="0"/>
          <w:numId w:val="30"/>
        </w:numPr>
        <w:jc w:val="both"/>
        <w:rPr>
          <w:sz w:val="24"/>
        </w:rPr>
      </w:pPr>
      <w:r w:rsidRPr="00762AFF">
        <w:rPr>
          <w:sz w:val="24"/>
        </w:rPr>
        <w:t>To ensure that no member may speak more than once on any motion until   certain every member has had the opportunity to speak</w:t>
      </w:r>
    </w:p>
    <w:p w14:paraId="690E07C0" w14:textId="77777777" w:rsidR="00225A43" w:rsidRPr="00762AFF" w:rsidRDefault="00225A43" w:rsidP="00225A43">
      <w:pPr>
        <w:jc w:val="both"/>
        <w:rPr>
          <w:sz w:val="24"/>
        </w:rPr>
      </w:pPr>
    </w:p>
    <w:p w14:paraId="5A4C4FAD" w14:textId="77777777" w:rsidR="00225A43" w:rsidRPr="00762AFF" w:rsidRDefault="00225A43" w:rsidP="00225A43">
      <w:pPr>
        <w:numPr>
          <w:ilvl w:val="0"/>
          <w:numId w:val="30"/>
        </w:numPr>
        <w:jc w:val="both"/>
        <w:rPr>
          <w:sz w:val="24"/>
        </w:rPr>
      </w:pPr>
      <w:r w:rsidRPr="00762AFF">
        <w:rPr>
          <w:sz w:val="24"/>
        </w:rPr>
        <w:t>To impose a time limit on any business</w:t>
      </w:r>
    </w:p>
    <w:p w14:paraId="3C999483" w14:textId="77777777" w:rsidR="00225A43" w:rsidRPr="00762AFF" w:rsidRDefault="00225A43" w:rsidP="00225A43">
      <w:pPr>
        <w:jc w:val="both"/>
        <w:rPr>
          <w:sz w:val="24"/>
        </w:rPr>
      </w:pPr>
    </w:p>
    <w:p w14:paraId="6AE3384F" w14:textId="77777777" w:rsidR="00225A43" w:rsidRPr="00762AFF" w:rsidRDefault="00225A43" w:rsidP="00225A43">
      <w:pPr>
        <w:numPr>
          <w:ilvl w:val="0"/>
          <w:numId w:val="30"/>
        </w:numPr>
        <w:jc w:val="both"/>
        <w:rPr>
          <w:sz w:val="24"/>
        </w:rPr>
      </w:pPr>
      <w:r w:rsidRPr="00762AFF">
        <w:rPr>
          <w:sz w:val="24"/>
        </w:rPr>
        <w:t>To determine the order in which members may speak</w:t>
      </w:r>
    </w:p>
    <w:p w14:paraId="29F41CEC" w14:textId="77777777" w:rsidR="00225A43" w:rsidRPr="00762AFF" w:rsidRDefault="00225A43" w:rsidP="00225A43">
      <w:pPr>
        <w:jc w:val="both"/>
        <w:rPr>
          <w:sz w:val="24"/>
        </w:rPr>
      </w:pPr>
    </w:p>
    <w:p w14:paraId="150644B5" w14:textId="77777777" w:rsidR="00225A43" w:rsidRPr="00762AFF" w:rsidRDefault="00225A43" w:rsidP="00225A43">
      <w:pPr>
        <w:numPr>
          <w:ilvl w:val="0"/>
          <w:numId w:val="30"/>
        </w:numPr>
        <w:jc w:val="both"/>
        <w:rPr>
          <w:sz w:val="24"/>
        </w:rPr>
      </w:pPr>
      <w:r w:rsidRPr="00762AFF">
        <w:rPr>
          <w:sz w:val="24"/>
        </w:rPr>
        <w:t>To rule on any point of order unless challenged by at least 3 members and the challenge is endorsed by a vote of two thirds of those members present</w:t>
      </w:r>
    </w:p>
    <w:p w14:paraId="2C86855C" w14:textId="77777777" w:rsidR="00225A43" w:rsidRPr="00762AFF" w:rsidRDefault="00225A43" w:rsidP="00225A43">
      <w:pPr>
        <w:jc w:val="both"/>
        <w:rPr>
          <w:sz w:val="24"/>
        </w:rPr>
      </w:pPr>
    </w:p>
    <w:p w14:paraId="3FB6D757" w14:textId="77777777" w:rsidR="00225A43" w:rsidRPr="00762AFF" w:rsidRDefault="00225A43" w:rsidP="00225A43">
      <w:pPr>
        <w:numPr>
          <w:ilvl w:val="0"/>
          <w:numId w:val="30"/>
        </w:numPr>
        <w:jc w:val="both"/>
        <w:rPr>
          <w:sz w:val="24"/>
        </w:rPr>
      </w:pPr>
      <w:r w:rsidRPr="00762AFF">
        <w:rPr>
          <w:sz w:val="24"/>
        </w:rPr>
        <w:t>To ensure proceedings operate within the standing orders</w:t>
      </w:r>
    </w:p>
    <w:p w14:paraId="646FF1EE" w14:textId="77777777" w:rsidR="00225A43" w:rsidRPr="00762AFF" w:rsidRDefault="00225A43" w:rsidP="00225A43">
      <w:pPr>
        <w:jc w:val="both"/>
        <w:rPr>
          <w:sz w:val="24"/>
        </w:rPr>
      </w:pPr>
    </w:p>
    <w:p w14:paraId="35A122AF" w14:textId="77777777" w:rsidR="00225A43" w:rsidRPr="00762AFF" w:rsidRDefault="00225A43" w:rsidP="00225A43">
      <w:pPr>
        <w:numPr>
          <w:ilvl w:val="0"/>
          <w:numId w:val="30"/>
        </w:numPr>
        <w:jc w:val="both"/>
        <w:rPr>
          <w:sz w:val="24"/>
        </w:rPr>
      </w:pPr>
      <w:r w:rsidRPr="00762AFF">
        <w:rPr>
          <w:sz w:val="24"/>
        </w:rPr>
        <w:t>To ensure that time is spent on items of significance rather than managerial minutiae</w:t>
      </w:r>
    </w:p>
    <w:p w14:paraId="01BC6AA5" w14:textId="77777777" w:rsidR="00225A43" w:rsidRPr="00762AFF" w:rsidRDefault="00225A43" w:rsidP="00225A43">
      <w:pPr>
        <w:jc w:val="both"/>
        <w:rPr>
          <w:sz w:val="24"/>
        </w:rPr>
      </w:pPr>
    </w:p>
    <w:p w14:paraId="3453F1F7" w14:textId="77777777" w:rsidR="00225A43" w:rsidRPr="00762AFF" w:rsidRDefault="00225A43" w:rsidP="00225A43">
      <w:pPr>
        <w:numPr>
          <w:ilvl w:val="0"/>
          <w:numId w:val="30"/>
        </w:numPr>
        <w:jc w:val="both"/>
        <w:rPr>
          <w:sz w:val="24"/>
        </w:rPr>
      </w:pPr>
      <w:r w:rsidRPr="00762AFF">
        <w:rPr>
          <w:sz w:val="24"/>
        </w:rPr>
        <w:t>To allow or otherwise the discussion of items not to the agenda of any particular meeting</w:t>
      </w:r>
    </w:p>
    <w:p w14:paraId="13766927" w14:textId="77777777" w:rsidR="00225A43" w:rsidRPr="00762AFF" w:rsidRDefault="00225A43" w:rsidP="00225A43">
      <w:pPr>
        <w:jc w:val="both"/>
        <w:rPr>
          <w:sz w:val="24"/>
        </w:rPr>
      </w:pPr>
    </w:p>
    <w:p w14:paraId="40ACAE2C" w14:textId="77777777" w:rsidR="00225A43" w:rsidRPr="00762AFF" w:rsidRDefault="00225A43" w:rsidP="00225A43">
      <w:pPr>
        <w:ind w:left="720"/>
        <w:jc w:val="both"/>
        <w:rPr>
          <w:sz w:val="24"/>
        </w:rPr>
      </w:pPr>
      <w:r w:rsidRPr="00762AFF">
        <w:rPr>
          <w:sz w:val="24"/>
        </w:rPr>
        <w:t>The Chairperson may speak to any particular motion. Where challenged as set out above, he/she may be required to leave the Chair until the matter is dealt with</w:t>
      </w:r>
    </w:p>
    <w:p w14:paraId="3BA29FE2" w14:textId="77777777" w:rsidR="00225A43" w:rsidRPr="00762AFF" w:rsidRDefault="00225A43" w:rsidP="00225A43">
      <w:pPr>
        <w:ind w:left="720" w:hanging="720"/>
        <w:jc w:val="both"/>
        <w:rPr>
          <w:sz w:val="24"/>
        </w:rPr>
      </w:pPr>
    </w:p>
    <w:p w14:paraId="68DC6908" w14:textId="77777777" w:rsidR="00225A43" w:rsidRPr="00762AFF" w:rsidRDefault="00225A43" w:rsidP="00225A43">
      <w:pPr>
        <w:ind w:left="720"/>
        <w:jc w:val="both"/>
        <w:rPr>
          <w:sz w:val="24"/>
        </w:rPr>
      </w:pPr>
      <w:r w:rsidRPr="00762AFF">
        <w:rPr>
          <w:sz w:val="24"/>
        </w:rPr>
        <w:t>The Chairperson has, in addition to his/her own vote, a casting vote in the event of a tie</w:t>
      </w:r>
    </w:p>
    <w:p w14:paraId="6AB64021" w14:textId="77777777" w:rsidR="00225A43" w:rsidRPr="00762AFF" w:rsidRDefault="00225A43" w:rsidP="00225A43">
      <w:pPr>
        <w:ind w:left="720" w:hanging="720"/>
        <w:jc w:val="both"/>
        <w:rPr>
          <w:sz w:val="24"/>
        </w:rPr>
      </w:pPr>
    </w:p>
    <w:p w14:paraId="6CC7253A" w14:textId="77777777" w:rsidR="00225A43" w:rsidRPr="00762AFF" w:rsidRDefault="00225A43" w:rsidP="00225A43">
      <w:pPr>
        <w:ind w:left="720"/>
        <w:jc w:val="both"/>
        <w:rPr>
          <w:sz w:val="24"/>
        </w:rPr>
      </w:pPr>
      <w:r w:rsidRPr="00762AFF">
        <w:rPr>
          <w:sz w:val="24"/>
        </w:rPr>
        <w:t>The Chairperson is an automatic member of every sub committee. The Chairperson shall not, however, be entitled to election as Chair of a sub committee</w:t>
      </w:r>
      <w:r>
        <w:rPr>
          <w:sz w:val="24"/>
        </w:rPr>
        <w:t xml:space="preserve"> or another Group company.</w:t>
      </w:r>
    </w:p>
    <w:p w14:paraId="2EEC09D9" w14:textId="77777777" w:rsidR="00225A43" w:rsidRPr="00762AFF" w:rsidRDefault="00225A43" w:rsidP="00225A43">
      <w:pPr>
        <w:ind w:left="720" w:hanging="720"/>
        <w:jc w:val="both"/>
        <w:rPr>
          <w:sz w:val="24"/>
        </w:rPr>
      </w:pPr>
    </w:p>
    <w:p w14:paraId="30429357" w14:textId="77777777" w:rsidR="00225A43" w:rsidRPr="00762AFF" w:rsidRDefault="00225A43" w:rsidP="00225A43">
      <w:pPr>
        <w:ind w:left="720"/>
        <w:jc w:val="both"/>
        <w:rPr>
          <w:sz w:val="24"/>
        </w:rPr>
      </w:pPr>
      <w:r w:rsidRPr="00762AFF">
        <w:rPr>
          <w:sz w:val="24"/>
        </w:rPr>
        <w:t xml:space="preserve">The Chairperson has power in an emergency situation to take decisions subject to reporting to the first meeting thereafter. If in the view of the Chairperson the matter in question is of major importance to the Association, </w:t>
      </w:r>
      <w:r w:rsidRPr="00762AFF">
        <w:rPr>
          <w:sz w:val="24"/>
        </w:rPr>
        <w:lastRenderedPageBreak/>
        <w:t>the decision shall be referred to an Emergency Committee comprising those office bearers who are available within the required timescale. Any such decision shall be reported to the first meeting thereafter for ratification.</w:t>
      </w:r>
    </w:p>
    <w:p w14:paraId="051B2B5A" w14:textId="77777777" w:rsidR="00225A43" w:rsidRPr="00762AFF" w:rsidRDefault="00225A43" w:rsidP="00225A43">
      <w:pPr>
        <w:ind w:left="720" w:hanging="720"/>
        <w:jc w:val="both"/>
        <w:rPr>
          <w:sz w:val="24"/>
        </w:rPr>
      </w:pPr>
    </w:p>
    <w:p w14:paraId="7E5ADEC1" w14:textId="77777777" w:rsidR="00225A43" w:rsidRPr="00762AFF" w:rsidRDefault="00225A43" w:rsidP="00225A43">
      <w:pPr>
        <w:ind w:left="720"/>
        <w:jc w:val="both"/>
        <w:rPr>
          <w:sz w:val="24"/>
        </w:rPr>
      </w:pPr>
      <w:r w:rsidRPr="00762AFF">
        <w:rPr>
          <w:sz w:val="24"/>
        </w:rPr>
        <w:t>The Chairperson has power in an emergency situation to interpret the delegated authority functions of a sub committee.</w:t>
      </w:r>
    </w:p>
    <w:p w14:paraId="7F2081C1" w14:textId="77777777" w:rsidR="00225A43" w:rsidRPr="00762AFF" w:rsidRDefault="00225A43" w:rsidP="00225A43">
      <w:pPr>
        <w:jc w:val="both"/>
        <w:rPr>
          <w:b/>
          <w:sz w:val="24"/>
        </w:rPr>
      </w:pPr>
    </w:p>
    <w:p w14:paraId="1D1EBBD5" w14:textId="77777777" w:rsidR="00225A43" w:rsidRPr="00762AFF" w:rsidRDefault="00225A43" w:rsidP="00225A43">
      <w:pPr>
        <w:ind w:left="720"/>
        <w:jc w:val="both"/>
        <w:rPr>
          <w:b/>
          <w:sz w:val="24"/>
        </w:rPr>
      </w:pPr>
      <w:r w:rsidRPr="00762AFF">
        <w:rPr>
          <w:b/>
          <w:sz w:val="24"/>
        </w:rPr>
        <w:t>Remit of the Vice Chairperson</w:t>
      </w:r>
    </w:p>
    <w:p w14:paraId="3F189174" w14:textId="77777777" w:rsidR="00225A43" w:rsidRPr="00762AFF" w:rsidRDefault="00225A43" w:rsidP="00225A43">
      <w:pPr>
        <w:ind w:left="720"/>
        <w:jc w:val="both"/>
        <w:rPr>
          <w:sz w:val="24"/>
        </w:rPr>
      </w:pPr>
    </w:p>
    <w:p w14:paraId="2C90D606" w14:textId="1A45CFFC" w:rsidR="00225A43" w:rsidRPr="00762AFF" w:rsidRDefault="00225A43" w:rsidP="00225A43">
      <w:pPr>
        <w:ind w:left="720"/>
        <w:jc w:val="both"/>
        <w:rPr>
          <w:sz w:val="24"/>
        </w:rPr>
      </w:pPr>
      <w:r w:rsidRPr="00762AFF">
        <w:rPr>
          <w:sz w:val="24"/>
        </w:rPr>
        <w:t xml:space="preserve">The Vice Chairperson is elected by the </w:t>
      </w:r>
      <w:r w:rsidR="00336A42">
        <w:rPr>
          <w:sz w:val="24"/>
        </w:rPr>
        <w:t>Board</w:t>
      </w:r>
      <w:r w:rsidRPr="00762AFF">
        <w:rPr>
          <w:sz w:val="24"/>
        </w:rPr>
        <w:t xml:space="preserve"> from among its membership after each AGM.</w:t>
      </w:r>
    </w:p>
    <w:p w14:paraId="4B6F7793" w14:textId="77777777" w:rsidR="00225A43" w:rsidRPr="00762AFF" w:rsidRDefault="00225A43" w:rsidP="00225A43">
      <w:pPr>
        <w:ind w:left="720" w:hanging="720"/>
        <w:jc w:val="both"/>
        <w:rPr>
          <w:sz w:val="24"/>
        </w:rPr>
      </w:pPr>
    </w:p>
    <w:p w14:paraId="0E4B229D" w14:textId="77777777" w:rsidR="00225A43" w:rsidRPr="00762AFF" w:rsidRDefault="00225A43" w:rsidP="00225A43">
      <w:pPr>
        <w:ind w:left="720"/>
        <w:jc w:val="both"/>
        <w:rPr>
          <w:sz w:val="24"/>
        </w:rPr>
      </w:pPr>
      <w:r w:rsidRPr="00762AFF">
        <w:rPr>
          <w:sz w:val="24"/>
        </w:rPr>
        <w:t>The general role of the Vice Chairperson is, in the absence of the Chairperson, to uphold the Rules of the Association, to defend the rights of members, to act as the main spokesperson and representative of the Association and to act as an official signatory.</w:t>
      </w:r>
    </w:p>
    <w:p w14:paraId="737B9D33" w14:textId="77777777" w:rsidR="00225A43" w:rsidRPr="00762AFF" w:rsidRDefault="00225A43" w:rsidP="00225A43">
      <w:pPr>
        <w:ind w:left="720" w:hanging="720"/>
        <w:jc w:val="both"/>
        <w:rPr>
          <w:sz w:val="24"/>
        </w:rPr>
      </w:pPr>
    </w:p>
    <w:p w14:paraId="684AA842" w14:textId="2DC5BC91" w:rsidR="00225A43" w:rsidRPr="00762AFF" w:rsidRDefault="00225A43" w:rsidP="00225A43">
      <w:pPr>
        <w:ind w:left="720"/>
        <w:jc w:val="both"/>
        <w:rPr>
          <w:sz w:val="24"/>
        </w:rPr>
      </w:pPr>
      <w:r w:rsidRPr="00762AFF">
        <w:rPr>
          <w:sz w:val="24"/>
        </w:rPr>
        <w:t xml:space="preserve">The Vice Chairperson shall have the authority and responsibilities of the Chairperson in relation to the Association and specifically to the </w:t>
      </w:r>
      <w:r w:rsidR="00336A42">
        <w:rPr>
          <w:sz w:val="24"/>
        </w:rPr>
        <w:t>Board</w:t>
      </w:r>
      <w:r w:rsidRPr="00762AFF">
        <w:rPr>
          <w:sz w:val="24"/>
        </w:rPr>
        <w:t xml:space="preserve"> in all aspects in the temporary absence of the Chairperson. The Vice Chairperson shall not however, be an automatic member of all sub committees.</w:t>
      </w:r>
    </w:p>
    <w:p w14:paraId="1325DA33" w14:textId="77777777" w:rsidR="00225A43" w:rsidRDefault="00225A43" w:rsidP="00225A43">
      <w:pPr>
        <w:ind w:left="720" w:hanging="720"/>
        <w:jc w:val="both"/>
        <w:rPr>
          <w:sz w:val="24"/>
        </w:rPr>
      </w:pPr>
    </w:p>
    <w:p w14:paraId="2E30916C" w14:textId="77777777" w:rsidR="00225A43" w:rsidRPr="00762AFF" w:rsidRDefault="00225A43" w:rsidP="00225A43">
      <w:pPr>
        <w:ind w:left="720"/>
        <w:jc w:val="both"/>
        <w:rPr>
          <w:b/>
          <w:sz w:val="24"/>
        </w:rPr>
      </w:pPr>
      <w:r w:rsidRPr="00762AFF">
        <w:rPr>
          <w:b/>
          <w:sz w:val="24"/>
        </w:rPr>
        <w:t xml:space="preserve">Remit of the </w:t>
      </w:r>
      <w:r>
        <w:rPr>
          <w:b/>
          <w:sz w:val="24"/>
        </w:rPr>
        <w:t xml:space="preserve">Company </w:t>
      </w:r>
      <w:r w:rsidRPr="00762AFF">
        <w:rPr>
          <w:b/>
          <w:sz w:val="24"/>
        </w:rPr>
        <w:t>Secretary</w:t>
      </w:r>
    </w:p>
    <w:p w14:paraId="1847AD3C" w14:textId="77777777" w:rsidR="00225A43" w:rsidRPr="00762AFF" w:rsidRDefault="00225A43" w:rsidP="00225A43">
      <w:pPr>
        <w:ind w:left="720"/>
        <w:jc w:val="both"/>
        <w:rPr>
          <w:sz w:val="24"/>
        </w:rPr>
      </w:pPr>
    </w:p>
    <w:p w14:paraId="10CD97D6" w14:textId="77777777" w:rsidR="00225A43" w:rsidRPr="00762AFF" w:rsidRDefault="00225A43" w:rsidP="00225A43">
      <w:pPr>
        <w:ind w:left="720"/>
        <w:jc w:val="both"/>
        <w:rPr>
          <w:sz w:val="24"/>
        </w:rPr>
      </w:pPr>
      <w:r>
        <w:rPr>
          <w:sz w:val="24"/>
        </w:rPr>
        <w:t>The role of Company Secretary is delegated to the Chief Executive</w:t>
      </w:r>
    </w:p>
    <w:p w14:paraId="3A46B9B2" w14:textId="77777777" w:rsidR="00225A43" w:rsidRPr="00762AFF" w:rsidRDefault="00225A43" w:rsidP="00225A43">
      <w:pPr>
        <w:ind w:left="720" w:hanging="720"/>
        <w:jc w:val="both"/>
        <w:rPr>
          <w:sz w:val="24"/>
        </w:rPr>
      </w:pPr>
    </w:p>
    <w:p w14:paraId="464EAA0B" w14:textId="77777777" w:rsidR="00225A43" w:rsidRPr="00762AFF" w:rsidRDefault="00225A43" w:rsidP="00225A43">
      <w:pPr>
        <w:ind w:left="720"/>
        <w:jc w:val="both"/>
        <w:rPr>
          <w:sz w:val="24"/>
        </w:rPr>
      </w:pPr>
      <w:r w:rsidRPr="00762AFF">
        <w:rPr>
          <w:sz w:val="24"/>
        </w:rPr>
        <w:t xml:space="preserve">The general role of the Secretary is to ensure that the </w:t>
      </w:r>
      <w:r w:rsidR="00AB4615">
        <w:rPr>
          <w:sz w:val="24"/>
        </w:rPr>
        <w:t>work of the Boar</w:t>
      </w:r>
      <w:r>
        <w:rPr>
          <w:sz w:val="24"/>
        </w:rPr>
        <w:t>d is properly conducted.</w:t>
      </w:r>
    </w:p>
    <w:p w14:paraId="52DE53AB" w14:textId="77777777" w:rsidR="00225A43" w:rsidRPr="00762AFF" w:rsidRDefault="00225A43" w:rsidP="00225A43">
      <w:pPr>
        <w:ind w:left="720" w:hanging="720"/>
        <w:jc w:val="both"/>
        <w:rPr>
          <w:sz w:val="24"/>
        </w:rPr>
      </w:pPr>
    </w:p>
    <w:p w14:paraId="363CA1A3" w14:textId="77777777" w:rsidR="00225A43" w:rsidRPr="00762AFF" w:rsidRDefault="00225A43" w:rsidP="00225A43">
      <w:pPr>
        <w:ind w:left="720"/>
        <w:jc w:val="both"/>
        <w:rPr>
          <w:sz w:val="24"/>
        </w:rPr>
      </w:pPr>
      <w:r w:rsidRPr="00762AFF">
        <w:rPr>
          <w:sz w:val="24"/>
        </w:rPr>
        <w:t>The formal duties of the Secretary a</w:t>
      </w:r>
      <w:r>
        <w:rPr>
          <w:sz w:val="24"/>
        </w:rPr>
        <w:t xml:space="preserve">re as set out in Rule 62.3. </w:t>
      </w:r>
    </w:p>
    <w:p w14:paraId="4F11ADE0" w14:textId="77777777" w:rsidR="00225A43" w:rsidRPr="00762AFF" w:rsidRDefault="00225A43" w:rsidP="00225A43">
      <w:pPr>
        <w:ind w:left="720" w:hanging="720"/>
        <w:jc w:val="both"/>
        <w:rPr>
          <w:sz w:val="24"/>
        </w:rPr>
      </w:pPr>
    </w:p>
    <w:p w14:paraId="74484509" w14:textId="77777777" w:rsidR="00225A43" w:rsidRPr="00762AFF" w:rsidRDefault="00225A43" w:rsidP="00225A43">
      <w:pPr>
        <w:ind w:left="720" w:hanging="720"/>
        <w:jc w:val="both"/>
        <w:rPr>
          <w:sz w:val="24"/>
        </w:rPr>
      </w:pPr>
    </w:p>
    <w:p w14:paraId="138D623C" w14:textId="77777777" w:rsidR="00225A43" w:rsidRPr="00762AFF" w:rsidRDefault="00225A43" w:rsidP="00225A43">
      <w:pPr>
        <w:ind w:left="720" w:hanging="720"/>
        <w:jc w:val="both"/>
        <w:rPr>
          <w:sz w:val="24"/>
        </w:rPr>
      </w:pPr>
    </w:p>
    <w:p w14:paraId="31FE43EE" w14:textId="77777777" w:rsidR="00225A43" w:rsidRPr="00762AFF" w:rsidRDefault="00225A43" w:rsidP="00225A43">
      <w:pPr>
        <w:ind w:left="720" w:hanging="720"/>
        <w:jc w:val="both"/>
        <w:rPr>
          <w:sz w:val="24"/>
        </w:rPr>
      </w:pPr>
    </w:p>
    <w:p w14:paraId="0280DAC8" w14:textId="77777777" w:rsidR="00225A43" w:rsidRDefault="00225A43" w:rsidP="00225A43">
      <w:pPr>
        <w:ind w:left="720"/>
        <w:jc w:val="both"/>
        <w:rPr>
          <w:sz w:val="24"/>
        </w:rPr>
      </w:pPr>
    </w:p>
    <w:p w14:paraId="2455CB8D" w14:textId="77777777" w:rsidR="00191F29" w:rsidRDefault="00191F29" w:rsidP="00225A43">
      <w:pPr>
        <w:ind w:left="720"/>
        <w:jc w:val="both"/>
        <w:rPr>
          <w:sz w:val="24"/>
        </w:rPr>
      </w:pPr>
    </w:p>
    <w:p w14:paraId="0A6EB01A" w14:textId="77777777" w:rsidR="00191F29" w:rsidRDefault="00191F29" w:rsidP="00191F29">
      <w:pPr>
        <w:jc w:val="both"/>
        <w:rPr>
          <w:sz w:val="24"/>
        </w:rPr>
      </w:pPr>
    </w:p>
    <w:p w14:paraId="536691B0" w14:textId="77777777" w:rsidR="00191F29" w:rsidRDefault="00191F29" w:rsidP="00191F29">
      <w:pPr>
        <w:jc w:val="both"/>
        <w:rPr>
          <w:b/>
          <w:sz w:val="24"/>
        </w:rPr>
        <w:sectPr w:rsidR="00191F29" w:rsidSect="00D652A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p>
    <w:p w14:paraId="20EFE847" w14:textId="77777777" w:rsidR="00191F29" w:rsidRPr="00191F29" w:rsidRDefault="00191F29" w:rsidP="00191F29">
      <w:pPr>
        <w:jc w:val="both"/>
        <w:rPr>
          <w:b/>
          <w:sz w:val="24"/>
        </w:rPr>
      </w:pPr>
      <w:r w:rsidRPr="00191F29">
        <w:rPr>
          <w:b/>
          <w:sz w:val="24"/>
        </w:rPr>
        <w:lastRenderedPageBreak/>
        <w:t xml:space="preserve">APPENDIX 2 – </w:t>
      </w:r>
      <w:r w:rsidR="00DD7ED1">
        <w:rPr>
          <w:b/>
          <w:sz w:val="24"/>
        </w:rPr>
        <w:t xml:space="preserve">SCHEDULE OF </w:t>
      </w:r>
      <w:r w:rsidRPr="00191F29">
        <w:rPr>
          <w:b/>
          <w:sz w:val="24"/>
        </w:rPr>
        <w:t>DELEGATED ATHORITIES</w:t>
      </w:r>
    </w:p>
    <w:p w14:paraId="2EAEAF61" w14:textId="77777777" w:rsidR="00191F29" w:rsidRDefault="00191F29" w:rsidP="00480263">
      <w:pPr>
        <w:jc w:val="both"/>
        <w:rPr>
          <w:sz w:val="24"/>
        </w:rPr>
      </w:pPr>
    </w:p>
    <w:p w14:paraId="7E8AEFEE" w14:textId="77777777" w:rsidR="00480263" w:rsidRPr="00762AFF" w:rsidRDefault="00480263" w:rsidP="00480263">
      <w:pPr>
        <w:jc w:val="both"/>
        <w:rPr>
          <w:sz w:val="24"/>
        </w:rPr>
      </w:pPr>
    </w:p>
    <w:tbl>
      <w:tblPr>
        <w:tblStyle w:val="TableGrid"/>
        <w:tblW w:w="0" w:type="auto"/>
        <w:tblLook w:val="04A0" w:firstRow="1" w:lastRow="0" w:firstColumn="1" w:lastColumn="0" w:noHBand="0" w:noVBand="1"/>
      </w:tblPr>
      <w:tblGrid>
        <w:gridCol w:w="1226"/>
        <w:gridCol w:w="4446"/>
        <w:gridCol w:w="4522"/>
      </w:tblGrid>
      <w:tr w:rsidR="00DD7ED1" w14:paraId="72FA9B8A" w14:textId="77777777" w:rsidTr="00DD7ED1">
        <w:tc>
          <w:tcPr>
            <w:tcW w:w="10420" w:type="dxa"/>
            <w:gridSpan w:val="3"/>
            <w:shd w:val="clear" w:color="auto" w:fill="548DD4" w:themeFill="text2" w:themeFillTint="99"/>
          </w:tcPr>
          <w:p w14:paraId="3323798B" w14:textId="77777777" w:rsidR="00DD7ED1" w:rsidRPr="00DD7ED1" w:rsidRDefault="00DD7ED1" w:rsidP="00225A43">
            <w:pPr>
              <w:jc w:val="both"/>
              <w:rPr>
                <w:b/>
                <w:sz w:val="28"/>
                <w:szCs w:val="28"/>
              </w:rPr>
            </w:pPr>
            <w:r w:rsidRPr="00DD7ED1">
              <w:rPr>
                <w:b/>
                <w:color w:val="FFFFFF" w:themeColor="background1"/>
                <w:sz w:val="28"/>
                <w:szCs w:val="28"/>
              </w:rPr>
              <w:t>Governance</w:t>
            </w:r>
          </w:p>
        </w:tc>
      </w:tr>
      <w:tr w:rsidR="00191F29" w14:paraId="27A09751" w14:textId="77777777" w:rsidTr="000A185A">
        <w:tc>
          <w:tcPr>
            <w:tcW w:w="1242" w:type="dxa"/>
            <w:shd w:val="clear" w:color="auto" w:fill="DBE5F1" w:themeFill="accent1" w:themeFillTint="33"/>
          </w:tcPr>
          <w:p w14:paraId="132DF95E" w14:textId="77777777" w:rsidR="00191F29" w:rsidRPr="00DD7ED1" w:rsidRDefault="00191F29" w:rsidP="00225A43">
            <w:pPr>
              <w:jc w:val="both"/>
              <w:rPr>
                <w:b/>
                <w:sz w:val="24"/>
              </w:rPr>
            </w:pPr>
            <w:r w:rsidRPr="00DD7ED1">
              <w:rPr>
                <w:b/>
                <w:sz w:val="24"/>
              </w:rPr>
              <w:t>Ref</w:t>
            </w:r>
          </w:p>
        </w:tc>
        <w:tc>
          <w:tcPr>
            <w:tcW w:w="4536" w:type="dxa"/>
            <w:shd w:val="clear" w:color="auto" w:fill="DBE5F1" w:themeFill="accent1" w:themeFillTint="33"/>
          </w:tcPr>
          <w:p w14:paraId="65C444EB" w14:textId="77777777" w:rsidR="00191F29" w:rsidRPr="00DD7ED1" w:rsidRDefault="00191F29" w:rsidP="00225A43">
            <w:pPr>
              <w:jc w:val="both"/>
              <w:rPr>
                <w:b/>
                <w:sz w:val="24"/>
              </w:rPr>
            </w:pPr>
            <w:r w:rsidRPr="00DD7ED1">
              <w:rPr>
                <w:b/>
                <w:sz w:val="24"/>
              </w:rPr>
              <w:t>Delegated Authority For:</w:t>
            </w:r>
          </w:p>
        </w:tc>
        <w:tc>
          <w:tcPr>
            <w:tcW w:w="4642" w:type="dxa"/>
            <w:shd w:val="clear" w:color="auto" w:fill="DBE5F1" w:themeFill="accent1" w:themeFillTint="33"/>
          </w:tcPr>
          <w:p w14:paraId="3594C6EF" w14:textId="77777777" w:rsidR="00191F29" w:rsidRPr="00DD7ED1" w:rsidRDefault="00191F29" w:rsidP="00225A43">
            <w:pPr>
              <w:jc w:val="both"/>
              <w:rPr>
                <w:b/>
                <w:sz w:val="24"/>
              </w:rPr>
            </w:pPr>
            <w:r w:rsidRPr="00DD7ED1">
              <w:rPr>
                <w:b/>
                <w:sz w:val="24"/>
              </w:rPr>
              <w:t>Delegated To:</w:t>
            </w:r>
          </w:p>
        </w:tc>
      </w:tr>
      <w:tr w:rsidR="000A185A" w14:paraId="69F9152B" w14:textId="77777777" w:rsidTr="00191F29">
        <w:tc>
          <w:tcPr>
            <w:tcW w:w="1242" w:type="dxa"/>
          </w:tcPr>
          <w:p w14:paraId="56D9C5C2" w14:textId="77777777" w:rsidR="005016D1" w:rsidRDefault="000A185A" w:rsidP="00225A43">
            <w:pPr>
              <w:jc w:val="both"/>
              <w:rPr>
                <w:b/>
                <w:sz w:val="18"/>
                <w:szCs w:val="18"/>
              </w:rPr>
            </w:pPr>
            <w:r w:rsidRPr="00785B77">
              <w:rPr>
                <w:b/>
                <w:sz w:val="18"/>
                <w:szCs w:val="18"/>
              </w:rPr>
              <w:t xml:space="preserve">DA. </w:t>
            </w:r>
          </w:p>
          <w:p w14:paraId="7B847A51" w14:textId="77777777" w:rsidR="000A185A" w:rsidRPr="00785B77" w:rsidRDefault="000A185A" w:rsidP="00225A43">
            <w:pPr>
              <w:jc w:val="both"/>
              <w:rPr>
                <w:b/>
                <w:sz w:val="18"/>
                <w:szCs w:val="18"/>
              </w:rPr>
            </w:pPr>
            <w:r w:rsidRPr="00785B77">
              <w:rPr>
                <w:b/>
                <w:sz w:val="18"/>
                <w:szCs w:val="18"/>
              </w:rPr>
              <w:t>G1.1</w:t>
            </w:r>
          </w:p>
        </w:tc>
        <w:tc>
          <w:tcPr>
            <w:tcW w:w="4536" w:type="dxa"/>
          </w:tcPr>
          <w:p w14:paraId="24556346" w14:textId="77777777" w:rsidR="000A185A" w:rsidRPr="00785B77" w:rsidRDefault="000A185A">
            <w:pPr>
              <w:pStyle w:val="Default"/>
              <w:rPr>
                <w:sz w:val="22"/>
                <w:szCs w:val="22"/>
              </w:rPr>
            </w:pPr>
            <w:r w:rsidRPr="00785B77">
              <w:rPr>
                <w:sz w:val="22"/>
                <w:szCs w:val="22"/>
              </w:rPr>
              <w:t xml:space="preserve">Approving Annual Returns to the Scottish Housing Regulator and Scottish Government </w:t>
            </w:r>
          </w:p>
          <w:p w14:paraId="7ACE32FE" w14:textId="77777777" w:rsidR="000A185A" w:rsidRPr="00785B77" w:rsidRDefault="000A185A">
            <w:pPr>
              <w:pStyle w:val="Default"/>
              <w:rPr>
                <w:sz w:val="22"/>
                <w:szCs w:val="22"/>
              </w:rPr>
            </w:pPr>
          </w:p>
          <w:p w14:paraId="53872DD0" w14:textId="77777777" w:rsidR="000A185A" w:rsidRPr="00785B77" w:rsidRDefault="000A185A">
            <w:pPr>
              <w:pStyle w:val="Default"/>
              <w:rPr>
                <w:sz w:val="22"/>
                <w:szCs w:val="22"/>
              </w:rPr>
            </w:pPr>
            <w:r w:rsidRPr="00785B77">
              <w:rPr>
                <w:sz w:val="22"/>
                <w:szCs w:val="22"/>
              </w:rPr>
              <w:t xml:space="preserve">Signing Annual Returns to the Scottish Housing Regulator and Scottish Government </w:t>
            </w:r>
          </w:p>
          <w:p w14:paraId="03F56201" w14:textId="77777777" w:rsidR="000A185A" w:rsidRPr="00785B77" w:rsidRDefault="000A185A">
            <w:pPr>
              <w:pStyle w:val="Default"/>
              <w:rPr>
                <w:sz w:val="22"/>
                <w:szCs w:val="22"/>
              </w:rPr>
            </w:pPr>
          </w:p>
          <w:p w14:paraId="77BD60E1" w14:textId="77777777" w:rsidR="000A185A" w:rsidRPr="00785B77" w:rsidRDefault="000A185A">
            <w:pPr>
              <w:pStyle w:val="Default"/>
              <w:rPr>
                <w:sz w:val="22"/>
                <w:szCs w:val="22"/>
              </w:rPr>
            </w:pPr>
            <w:r w:rsidRPr="00785B77">
              <w:rPr>
                <w:sz w:val="22"/>
                <w:szCs w:val="22"/>
              </w:rPr>
              <w:t xml:space="preserve">Submission of Returns to the Scottish Housing Regulator and Scottish Government </w:t>
            </w:r>
          </w:p>
        </w:tc>
        <w:tc>
          <w:tcPr>
            <w:tcW w:w="4642" w:type="dxa"/>
          </w:tcPr>
          <w:p w14:paraId="373A917F" w14:textId="77777777" w:rsidR="000A185A" w:rsidRPr="00785B77" w:rsidRDefault="000A185A">
            <w:pPr>
              <w:pStyle w:val="Default"/>
              <w:rPr>
                <w:sz w:val="22"/>
                <w:szCs w:val="22"/>
              </w:rPr>
            </w:pPr>
            <w:r w:rsidRPr="00785B77">
              <w:rPr>
                <w:sz w:val="22"/>
                <w:szCs w:val="22"/>
              </w:rPr>
              <w:t xml:space="preserve">Board </w:t>
            </w:r>
          </w:p>
          <w:p w14:paraId="5CEC956B" w14:textId="77777777" w:rsidR="000A185A" w:rsidRPr="00785B77" w:rsidRDefault="000A185A">
            <w:pPr>
              <w:pStyle w:val="Default"/>
              <w:rPr>
                <w:sz w:val="22"/>
                <w:szCs w:val="22"/>
              </w:rPr>
            </w:pPr>
          </w:p>
          <w:p w14:paraId="7B2D135E" w14:textId="77777777" w:rsidR="000A185A" w:rsidRPr="00785B77" w:rsidRDefault="000A185A">
            <w:pPr>
              <w:pStyle w:val="Default"/>
              <w:rPr>
                <w:sz w:val="22"/>
                <w:szCs w:val="22"/>
              </w:rPr>
            </w:pPr>
          </w:p>
          <w:p w14:paraId="0B4CF3C3" w14:textId="77777777" w:rsidR="000A185A" w:rsidRPr="00785B77" w:rsidRDefault="000A185A">
            <w:pPr>
              <w:pStyle w:val="Default"/>
              <w:rPr>
                <w:sz w:val="22"/>
                <w:szCs w:val="22"/>
              </w:rPr>
            </w:pPr>
          </w:p>
          <w:p w14:paraId="223047FF" w14:textId="77777777" w:rsidR="000A185A" w:rsidRPr="00785B77" w:rsidRDefault="000A185A">
            <w:pPr>
              <w:pStyle w:val="Default"/>
              <w:rPr>
                <w:sz w:val="22"/>
                <w:szCs w:val="22"/>
              </w:rPr>
            </w:pPr>
            <w:r w:rsidRPr="00785B77">
              <w:rPr>
                <w:sz w:val="22"/>
                <w:szCs w:val="22"/>
              </w:rPr>
              <w:t xml:space="preserve">Chair, with approval from Board </w:t>
            </w:r>
          </w:p>
          <w:p w14:paraId="3146D868" w14:textId="77777777" w:rsidR="000A185A" w:rsidRPr="00785B77" w:rsidRDefault="000A185A">
            <w:pPr>
              <w:pStyle w:val="Default"/>
              <w:rPr>
                <w:sz w:val="22"/>
                <w:szCs w:val="22"/>
              </w:rPr>
            </w:pPr>
          </w:p>
          <w:p w14:paraId="05E8CE4C" w14:textId="77777777" w:rsidR="000A185A" w:rsidRPr="00785B77" w:rsidRDefault="000A185A">
            <w:pPr>
              <w:pStyle w:val="Default"/>
              <w:rPr>
                <w:sz w:val="22"/>
                <w:szCs w:val="22"/>
              </w:rPr>
            </w:pPr>
          </w:p>
          <w:p w14:paraId="4F3EFC25" w14:textId="77777777" w:rsidR="000A185A" w:rsidRPr="00785B77" w:rsidRDefault="000A185A">
            <w:pPr>
              <w:pStyle w:val="Default"/>
              <w:rPr>
                <w:sz w:val="22"/>
                <w:szCs w:val="22"/>
              </w:rPr>
            </w:pPr>
          </w:p>
          <w:p w14:paraId="3E5BFCAC" w14:textId="77777777" w:rsidR="000A185A" w:rsidRPr="00785B77" w:rsidRDefault="000A185A">
            <w:pPr>
              <w:pStyle w:val="Default"/>
              <w:rPr>
                <w:sz w:val="22"/>
                <w:szCs w:val="22"/>
              </w:rPr>
            </w:pPr>
            <w:r w:rsidRPr="00785B77">
              <w:rPr>
                <w:sz w:val="22"/>
                <w:szCs w:val="22"/>
              </w:rPr>
              <w:t xml:space="preserve">Chief Executive </w:t>
            </w:r>
          </w:p>
        </w:tc>
      </w:tr>
      <w:tr w:rsidR="000A185A" w14:paraId="379D724D" w14:textId="77777777" w:rsidTr="00191F29">
        <w:tc>
          <w:tcPr>
            <w:tcW w:w="1242" w:type="dxa"/>
          </w:tcPr>
          <w:p w14:paraId="13AE05CA" w14:textId="77777777" w:rsidR="005016D1" w:rsidRDefault="000A185A" w:rsidP="00225A43">
            <w:pPr>
              <w:jc w:val="both"/>
              <w:rPr>
                <w:b/>
                <w:sz w:val="18"/>
                <w:szCs w:val="18"/>
              </w:rPr>
            </w:pPr>
            <w:r w:rsidRPr="00785B77">
              <w:rPr>
                <w:b/>
                <w:sz w:val="18"/>
                <w:szCs w:val="18"/>
              </w:rPr>
              <w:t xml:space="preserve">DA. </w:t>
            </w:r>
          </w:p>
          <w:p w14:paraId="1620D0D4" w14:textId="77777777" w:rsidR="000A185A" w:rsidRPr="00785B77" w:rsidRDefault="000A185A" w:rsidP="00225A43">
            <w:pPr>
              <w:jc w:val="both"/>
              <w:rPr>
                <w:b/>
                <w:sz w:val="18"/>
                <w:szCs w:val="18"/>
              </w:rPr>
            </w:pPr>
            <w:r w:rsidRPr="00785B77">
              <w:rPr>
                <w:b/>
                <w:sz w:val="18"/>
                <w:szCs w:val="18"/>
              </w:rPr>
              <w:t>G1.2</w:t>
            </w:r>
          </w:p>
        </w:tc>
        <w:tc>
          <w:tcPr>
            <w:tcW w:w="4536" w:type="dxa"/>
          </w:tcPr>
          <w:p w14:paraId="03F82292" w14:textId="77777777" w:rsidR="000A185A" w:rsidRPr="00785B77" w:rsidRDefault="000A185A">
            <w:pPr>
              <w:pStyle w:val="Default"/>
              <w:rPr>
                <w:sz w:val="22"/>
                <w:szCs w:val="22"/>
              </w:rPr>
            </w:pPr>
            <w:r w:rsidRPr="00785B77">
              <w:rPr>
                <w:sz w:val="22"/>
                <w:szCs w:val="22"/>
              </w:rPr>
              <w:t xml:space="preserve">Signing Annual Returns to OSCR </w:t>
            </w:r>
          </w:p>
          <w:p w14:paraId="6152EE70" w14:textId="77777777" w:rsidR="000A185A" w:rsidRPr="00785B77" w:rsidRDefault="000A185A">
            <w:pPr>
              <w:pStyle w:val="Default"/>
              <w:rPr>
                <w:sz w:val="22"/>
                <w:szCs w:val="22"/>
              </w:rPr>
            </w:pPr>
          </w:p>
          <w:p w14:paraId="45922FC1" w14:textId="77777777" w:rsidR="000A185A" w:rsidRPr="00785B77" w:rsidRDefault="000A185A">
            <w:pPr>
              <w:pStyle w:val="Default"/>
              <w:rPr>
                <w:sz w:val="22"/>
                <w:szCs w:val="22"/>
              </w:rPr>
            </w:pPr>
            <w:r w:rsidRPr="00785B77">
              <w:rPr>
                <w:sz w:val="22"/>
                <w:szCs w:val="22"/>
              </w:rPr>
              <w:t xml:space="preserve">Submission of Returns to OSCR </w:t>
            </w:r>
          </w:p>
        </w:tc>
        <w:tc>
          <w:tcPr>
            <w:tcW w:w="4642" w:type="dxa"/>
          </w:tcPr>
          <w:p w14:paraId="143EDCA0" w14:textId="77777777" w:rsidR="000A185A" w:rsidRPr="00785B77" w:rsidRDefault="000A185A" w:rsidP="000A185A">
            <w:pPr>
              <w:pStyle w:val="Default"/>
              <w:jc w:val="both"/>
              <w:rPr>
                <w:sz w:val="22"/>
                <w:szCs w:val="22"/>
              </w:rPr>
            </w:pPr>
            <w:r w:rsidRPr="00785B77">
              <w:rPr>
                <w:sz w:val="22"/>
                <w:szCs w:val="22"/>
              </w:rPr>
              <w:t xml:space="preserve">Chair, with approval from Board </w:t>
            </w:r>
          </w:p>
          <w:p w14:paraId="4AA2B3FA" w14:textId="77777777" w:rsidR="000A185A" w:rsidRPr="00785B77" w:rsidRDefault="000A185A" w:rsidP="000A185A">
            <w:pPr>
              <w:pStyle w:val="Default"/>
              <w:jc w:val="both"/>
              <w:rPr>
                <w:sz w:val="22"/>
                <w:szCs w:val="22"/>
              </w:rPr>
            </w:pPr>
          </w:p>
          <w:p w14:paraId="5EDF4D18" w14:textId="77777777" w:rsidR="000A185A" w:rsidRPr="00785B77" w:rsidRDefault="000A185A" w:rsidP="000A185A">
            <w:pPr>
              <w:jc w:val="both"/>
              <w:rPr>
                <w:szCs w:val="22"/>
              </w:rPr>
            </w:pPr>
            <w:r w:rsidRPr="00785B77">
              <w:rPr>
                <w:szCs w:val="22"/>
              </w:rPr>
              <w:t xml:space="preserve">Chief Executive </w:t>
            </w:r>
          </w:p>
        </w:tc>
      </w:tr>
      <w:tr w:rsidR="000A185A" w14:paraId="11247BCF" w14:textId="77777777" w:rsidTr="00191F29">
        <w:tc>
          <w:tcPr>
            <w:tcW w:w="1242" w:type="dxa"/>
          </w:tcPr>
          <w:p w14:paraId="2E36D2FC" w14:textId="77777777" w:rsidR="005016D1" w:rsidRDefault="000A185A" w:rsidP="00225A43">
            <w:pPr>
              <w:jc w:val="both"/>
              <w:rPr>
                <w:b/>
                <w:sz w:val="18"/>
                <w:szCs w:val="18"/>
              </w:rPr>
            </w:pPr>
            <w:r w:rsidRPr="00785B77">
              <w:rPr>
                <w:b/>
                <w:sz w:val="18"/>
                <w:szCs w:val="18"/>
              </w:rPr>
              <w:t xml:space="preserve">DA. </w:t>
            </w:r>
          </w:p>
          <w:p w14:paraId="0848CD51" w14:textId="77777777" w:rsidR="000A185A" w:rsidRPr="00785B77" w:rsidRDefault="000A185A" w:rsidP="00225A43">
            <w:pPr>
              <w:jc w:val="both"/>
              <w:rPr>
                <w:b/>
                <w:sz w:val="18"/>
                <w:szCs w:val="18"/>
              </w:rPr>
            </w:pPr>
            <w:r w:rsidRPr="00785B77">
              <w:rPr>
                <w:b/>
                <w:sz w:val="18"/>
                <w:szCs w:val="18"/>
              </w:rPr>
              <w:t>G1.3</w:t>
            </w:r>
          </w:p>
        </w:tc>
        <w:tc>
          <w:tcPr>
            <w:tcW w:w="4536" w:type="dxa"/>
          </w:tcPr>
          <w:p w14:paraId="6BF93FA4" w14:textId="77777777" w:rsidR="000A185A" w:rsidRPr="00785B77" w:rsidRDefault="000A185A">
            <w:pPr>
              <w:pStyle w:val="Default"/>
              <w:rPr>
                <w:sz w:val="22"/>
                <w:szCs w:val="22"/>
              </w:rPr>
            </w:pPr>
            <w:r w:rsidRPr="00785B77">
              <w:rPr>
                <w:sz w:val="22"/>
                <w:szCs w:val="22"/>
              </w:rPr>
              <w:t xml:space="preserve">Signing Annual Returns to Financial Services Authority </w:t>
            </w:r>
          </w:p>
          <w:p w14:paraId="540B5EA7" w14:textId="77777777" w:rsidR="000A185A" w:rsidRPr="00785B77" w:rsidRDefault="000A185A">
            <w:pPr>
              <w:pStyle w:val="Default"/>
              <w:rPr>
                <w:sz w:val="22"/>
                <w:szCs w:val="22"/>
              </w:rPr>
            </w:pPr>
          </w:p>
          <w:p w14:paraId="533B120C" w14:textId="77777777" w:rsidR="000A185A" w:rsidRPr="00785B77" w:rsidRDefault="000A185A">
            <w:pPr>
              <w:pStyle w:val="Default"/>
              <w:rPr>
                <w:sz w:val="22"/>
                <w:szCs w:val="22"/>
              </w:rPr>
            </w:pPr>
            <w:r w:rsidRPr="00785B77">
              <w:rPr>
                <w:sz w:val="22"/>
                <w:szCs w:val="22"/>
              </w:rPr>
              <w:t xml:space="preserve">Submission of Returns to FSA </w:t>
            </w:r>
          </w:p>
        </w:tc>
        <w:tc>
          <w:tcPr>
            <w:tcW w:w="4642" w:type="dxa"/>
          </w:tcPr>
          <w:p w14:paraId="1C3026FC" w14:textId="77777777" w:rsidR="000A185A" w:rsidRPr="00785B77" w:rsidRDefault="000A185A">
            <w:pPr>
              <w:pStyle w:val="Default"/>
              <w:rPr>
                <w:sz w:val="22"/>
                <w:szCs w:val="22"/>
              </w:rPr>
            </w:pPr>
            <w:r w:rsidRPr="00785B77">
              <w:rPr>
                <w:sz w:val="22"/>
                <w:szCs w:val="22"/>
              </w:rPr>
              <w:t xml:space="preserve">Chair, in consultation with Chair of Audit and Risk Sub-Committee, and agreed by Board </w:t>
            </w:r>
          </w:p>
          <w:p w14:paraId="7E54561A" w14:textId="77777777" w:rsidR="000A185A" w:rsidRPr="00785B77" w:rsidRDefault="000A185A">
            <w:pPr>
              <w:pStyle w:val="Default"/>
              <w:rPr>
                <w:sz w:val="22"/>
                <w:szCs w:val="22"/>
              </w:rPr>
            </w:pPr>
          </w:p>
          <w:p w14:paraId="04782B5F" w14:textId="77777777" w:rsidR="000A185A" w:rsidRPr="00785B77" w:rsidRDefault="000A185A">
            <w:pPr>
              <w:pStyle w:val="Default"/>
              <w:rPr>
                <w:sz w:val="22"/>
                <w:szCs w:val="22"/>
              </w:rPr>
            </w:pPr>
            <w:r w:rsidRPr="00785B77">
              <w:rPr>
                <w:sz w:val="22"/>
                <w:szCs w:val="22"/>
              </w:rPr>
              <w:t xml:space="preserve">Chief Executive </w:t>
            </w:r>
          </w:p>
        </w:tc>
      </w:tr>
      <w:tr w:rsidR="000A185A" w14:paraId="5D436769" w14:textId="77777777" w:rsidTr="00191F29">
        <w:tc>
          <w:tcPr>
            <w:tcW w:w="1242" w:type="dxa"/>
          </w:tcPr>
          <w:p w14:paraId="3FAE72B1" w14:textId="77777777" w:rsidR="005016D1" w:rsidRDefault="000A185A" w:rsidP="00225A43">
            <w:pPr>
              <w:jc w:val="both"/>
              <w:rPr>
                <w:b/>
                <w:sz w:val="18"/>
                <w:szCs w:val="18"/>
              </w:rPr>
            </w:pPr>
            <w:r w:rsidRPr="00785B77">
              <w:rPr>
                <w:b/>
                <w:sz w:val="18"/>
                <w:szCs w:val="18"/>
              </w:rPr>
              <w:t xml:space="preserve">DA. </w:t>
            </w:r>
          </w:p>
          <w:p w14:paraId="2272B683" w14:textId="77777777" w:rsidR="000A185A" w:rsidRPr="00785B77" w:rsidRDefault="000A185A" w:rsidP="00225A43">
            <w:pPr>
              <w:jc w:val="both"/>
              <w:rPr>
                <w:b/>
                <w:sz w:val="18"/>
                <w:szCs w:val="18"/>
              </w:rPr>
            </w:pPr>
            <w:r w:rsidRPr="00785B77">
              <w:rPr>
                <w:b/>
                <w:sz w:val="18"/>
                <w:szCs w:val="18"/>
              </w:rPr>
              <w:t>G1.4</w:t>
            </w:r>
          </w:p>
        </w:tc>
        <w:tc>
          <w:tcPr>
            <w:tcW w:w="4536" w:type="dxa"/>
          </w:tcPr>
          <w:p w14:paraId="25D07AA3" w14:textId="77777777" w:rsidR="000A185A" w:rsidRPr="00785B77" w:rsidRDefault="000A185A" w:rsidP="000A185A">
            <w:pPr>
              <w:pStyle w:val="Default"/>
              <w:jc w:val="both"/>
              <w:rPr>
                <w:sz w:val="22"/>
                <w:szCs w:val="22"/>
              </w:rPr>
            </w:pPr>
            <w:r w:rsidRPr="00785B77">
              <w:rPr>
                <w:sz w:val="22"/>
                <w:szCs w:val="22"/>
              </w:rPr>
              <w:t xml:space="preserve">Approval of strategic and operational policies </w:t>
            </w:r>
          </w:p>
          <w:p w14:paraId="49FD77C9" w14:textId="77777777" w:rsidR="000A185A" w:rsidRPr="00785B77" w:rsidRDefault="000A185A" w:rsidP="000A185A">
            <w:pPr>
              <w:jc w:val="both"/>
              <w:rPr>
                <w:b/>
                <w:szCs w:val="22"/>
              </w:rPr>
            </w:pPr>
          </w:p>
        </w:tc>
        <w:tc>
          <w:tcPr>
            <w:tcW w:w="4642" w:type="dxa"/>
          </w:tcPr>
          <w:p w14:paraId="1BE9392E" w14:textId="77777777" w:rsidR="000A185A" w:rsidRPr="00785B77" w:rsidRDefault="000A185A" w:rsidP="00225A43">
            <w:pPr>
              <w:jc w:val="both"/>
              <w:rPr>
                <w:szCs w:val="22"/>
              </w:rPr>
            </w:pPr>
            <w:r w:rsidRPr="00785B77">
              <w:rPr>
                <w:szCs w:val="22"/>
              </w:rPr>
              <w:t>Board</w:t>
            </w:r>
          </w:p>
        </w:tc>
      </w:tr>
      <w:tr w:rsidR="000A185A" w14:paraId="320F8D97" w14:textId="77777777" w:rsidTr="00191F29">
        <w:tc>
          <w:tcPr>
            <w:tcW w:w="1242" w:type="dxa"/>
          </w:tcPr>
          <w:p w14:paraId="7DE30ED8" w14:textId="77777777" w:rsidR="005016D1" w:rsidRDefault="000A185A" w:rsidP="00225A43">
            <w:pPr>
              <w:jc w:val="both"/>
              <w:rPr>
                <w:b/>
                <w:sz w:val="18"/>
                <w:szCs w:val="18"/>
              </w:rPr>
            </w:pPr>
            <w:r w:rsidRPr="00785B77">
              <w:rPr>
                <w:b/>
                <w:sz w:val="18"/>
                <w:szCs w:val="18"/>
              </w:rPr>
              <w:t xml:space="preserve">DA. </w:t>
            </w:r>
          </w:p>
          <w:p w14:paraId="0ABD5D4C" w14:textId="77777777" w:rsidR="000A185A" w:rsidRPr="00785B77" w:rsidRDefault="000A185A" w:rsidP="00225A43">
            <w:pPr>
              <w:jc w:val="both"/>
              <w:rPr>
                <w:b/>
                <w:sz w:val="18"/>
                <w:szCs w:val="18"/>
              </w:rPr>
            </w:pPr>
            <w:r w:rsidRPr="00785B77">
              <w:rPr>
                <w:b/>
                <w:sz w:val="18"/>
                <w:szCs w:val="18"/>
              </w:rPr>
              <w:t>G1.5</w:t>
            </w:r>
          </w:p>
        </w:tc>
        <w:tc>
          <w:tcPr>
            <w:tcW w:w="4536" w:type="dxa"/>
          </w:tcPr>
          <w:p w14:paraId="1DB0E495" w14:textId="77777777" w:rsidR="000A185A" w:rsidRPr="00785B77" w:rsidRDefault="000A185A">
            <w:pPr>
              <w:pStyle w:val="Default"/>
              <w:rPr>
                <w:sz w:val="22"/>
                <w:szCs w:val="22"/>
              </w:rPr>
            </w:pPr>
            <w:r w:rsidRPr="00785B77">
              <w:rPr>
                <w:sz w:val="22"/>
                <w:szCs w:val="22"/>
              </w:rPr>
              <w:t xml:space="preserve">Approval of authorised signatories </w:t>
            </w:r>
          </w:p>
        </w:tc>
        <w:tc>
          <w:tcPr>
            <w:tcW w:w="4642" w:type="dxa"/>
          </w:tcPr>
          <w:p w14:paraId="263DF5E8" w14:textId="77777777" w:rsidR="000A185A" w:rsidRPr="00785B77" w:rsidRDefault="000A185A" w:rsidP="00225A43">
            <w:pPr>
              <w:jc w:val="both"/>
              <w:rPr>
                <w:szCs w:val="22"/>
              </w:rPr>
            </w:pPr>
            <w:r w:rsidRPr="00785B77">
              <w:rPr>
                <w:szCs w:val="22"/>
              </w:rPr>
              <w:t>Board</w:t>
            </w:r>
          </w:p>
        </w:tc>
      </w:tr>
      <w:tr w:rsidR="000A185A" w14:paraId="0745E09A" w14:textId="77777777" w:rsidTr="00191F29">
        <w:tc>
          <w:tcPr>
            <w:tcW w:w="1242" w:type="dxa"/>
          </w:tcPr>
          <w:p w14:paraId="19B79833" w14:textId="77777777" w:rsidR="005016D1" w:rsidRDefault="00DF1CCA" w:rsidP="00225A43">
            <w:pPr>
              <w:jc w:val="both"/>
              <w:rPr>
                <w:b/>
                <w:sz w:val="18"/>
                <w:szCs w:val="18"/>
              </w:rPr>
            </w:pPr>
            <w:r w:rsidRPr="00785B77">
              <w:rPr>
                <w:b/>
                <w:sz w:val="18"/>
                <w:szCs w:val="18"/>
              </w:rPr>
              <w:t xml:space="preserve">DA. </w:t>
            </w:r>
          </w:p>
          <w:p w14:paraId="335694CD" w14:textId="77777777" w:rsidR="000A185A" w:rsidRPr="00785B77" w:rsidRDefault="00DF1CCA" w:rsidP="00225A43">
            <w:pPr>
              <w:jc w:val="both"/>
              <w:rPr>
                <w:b/>
                <w:sz w:val="18"/>
                <w:szCs w:val="18"/>
              </w:rPr>
            </w:pPr>
            <w:r w:rsidRPr="00785B77">
              <w:rPr>
                <w:b/>
                <w:sz w:val="18"/>
                <w:szCs w:val="18"/>
              </w:rPr>
              <w:t>G1.6</w:t>
            </w:r>
          </w:p>
        </w:tc>
        <w:tc>
          <w:tcPr>
            <w:tcW w:w="4536" w:type="dxa"/>
          </w:tcPr>
          <w:p w14:paraId="1B973FC3" w14:textId="77777777" w:rsidR="000A185A" w:rsidRPr="00785B77" w:rsidRDefault="00DF1CCA" w:rsidP="00DF1CCA">
            <w:pPr>
              <w:pStyle w:val="Default"/>
              <w:jc w:val="both"/>
              <w:rPr>
                <w:sz w:val="22"/>
                <w:szCs w:val="22"/>
              </w:rPr>
            </w:pPr>
            <w:r w:rsidRPr="00785B77">
              <w:rPr>
                <w:sz w:val="22"/>
                <w:szCs w:val="22"/>
              </w:rPr>
              <w:t xml:space="preserve">Approval of recommendation to the AGM on the appointment of the Auditors </w:t>
            </w:r>
          </w:p>
        </w:tc>
        <w:tc>
          <w:tcPr>
            <w:tcW w:w="4642" w:type="dxa"/>
          </w:tcPr>
          <w:p w14:paraId="1475D3AA" w14:textId="77777777" w:rsidR="000A185A" w:rsidRPr="00785B77" w:rsidRDefault="00DF1CCA" w:rsidP="00225A43">
            <w:pPr>
              <w:jc w:val="both"/>
              <w:rPr>
                <w:szCs w:val="22"/>
              </w:rPr>
            </w:pPr>
            <w:r w:rsidRPr="00785B77">
              <w:rPr>
                <w:szCs w:val="22"/>
              </w:rPr>
              <w:t>Board, on recommendation from the Audit and Risk Sub-Committee</w:t>
            </w:r>
          </w:p>
        </w:tc>
      </w:tr>
      <w:tr w:rsidR="00DF1CCA" w14:paraId="05A15B98" w14:textId="77777777" w:rsidTr="00191F29">
        <w:tc>
          <w:tcPr>
            <w:tcW w:w="1242" w:type="dxa"/>
          </w:tcPr>
          <w:p w14:paraId="1EC61E22" w14:textId="77777777" w:rsidR="005016D1" w:rsidRDefault="00DF1CCA">
            <w:pPr>
              <w:rPr>
                <w:b/>
                <w:sz w:val="18"/>
                <w:szCs w:val="18"/>
              </w:rPr>
            </w:pPr>
            <w:r w:rsidRPr="00785B77">
              <w:rPr>
                <w:b/>
                <w:sz w:val="18"/>
                <w:szCs w:val="18"/>
              </w:rPr>
              <w:t xml:space="preserve">DA. </w:t>
            </w:r>
          </w:p>
          <w:p w14:paraId="317EBBF2" w14:textId="77777777" w:rsidR="00DF1CCA" w:rsidRPr="00785B77" w:rsidRDefault="00DF1CCA">
            <w:pPr>
              <w:rPr>
                <w:sz w:val="18"/>
                <w:szCs w:val="18"/>
              </w:rPr>
            </w:pPr>
            <w:r w:rsidRPr="00785B77">
              <w:rPr>
                <w:b/>
                <w:sz w:val="18"/>
                <w:szCs w:val="18"/>
              </w:rPr>
              <w:t>G1.</w:t>
            </w:r>
            <w:r w:rsidR="00785B77" w:rsidRPr="00785B77">
              <w:rPr>
                <w:b/>
                <w:sz w:val="18"/>
                <w:szCs w:val="18"/>
              </w:rPr>
              <w:t>7</w:t>
            </w:r>
          </w:p>
        </w:tc>
        <w:tc>
          <w:tcPr>
            <w:tcW w:w="4536" w:type="dxa"/>
          </w:tcPr>
          <w:p w14:paraId="65FCF23A" w14:textId="77777777" w:rsidR="00DF1CCA" w:rsidRPr="00785B77" w:rsidRDefault="00DF1CCA" w:rsidP="00DF1CCA">
            <w:pPr>
              <w:pStyle w:val="Default"/>
              <w:jc w:val="both"/>
              <w:rPr>
                <w:sz w:val="22"/>
                <w:szCs w:val="22"/>
              </w:rPr>
            </w:pPr>
            <w:r w:rsidRPr="00785B77">
              <w:rPr>
                <w:sz w:val="22"/>
                <w:szCs w:val="22"/>
              </w:rPr>
              <w:t xml:space="preserve">Approval of appointment of internal auditors </w:t>
            </w:r>
          </w:p>
          <w:p w14:paraId="33E58791" w14:textId="77777777" w:rsidR="00DF1CCA" w:rsidRPr="00785B77" w:rsidRDefault="00DF1CCA" w:rsidP="00225A43">
            <w:pPr>
              <w:jc w:val="both"/>
              <w:rPr>
                <w:b/>
                <w:szCs w:val="22"/>
              </w:rPr>
            </w:pPr>
          </w:p>
        </w:tc>
        <w:tc>
          <w:tcPr>
            <w:tcW w:w="4642" w:type="dxa"/>
          </w:tcPr>
          <w:p w14:paraId="078EA01E" w14:textId="77777777" w:rsidR="00DF1CCA" w:rsidRPr="00785B77" w:rsidRDefault="00DF1CCA" w:rsidP="00225A43">
            <w:pPr>
              <w:jc w:val="both"/>
              <w:rPr>
                <w:szCs w:val="22"/>
              </w:rPr>
            </w:pPr>
            <w:r w:rsidRPr="00785B77">
              <w:rPr>
                <w:szCs w:val="22"/>
              </w:rPr>
              <w:t>Board, on recommendation from the Audit and Risk Sub-Committee</w:t>
            </w:r>
          </w:p>
        </w:tc>
      </w:tr>
      <w:tr w:rsidR="00DF1CCA" w14:paraId="3A60265C" w14:textId="77777777" w:rsidTr="00191F29">
        <w:tc>
          <w:tcPr>
            <w:tcW w:w="1242" w:type="dxa"/>
          </w:tcPr>
          <w:p w14:paraId="1A438EA4" w14:textId="77777777" w:rsidR="005016D1" w:rsidRDefault="00DF1CCA">
            <w:pPr>
              <w:rPr>
                <w:b/>
                <w:sz w:val="18"/>
                <w:szCs w:val="18"/>
              </w:rPr>
            </w:pPr>
            <w:r w:rsidRPr="00785B77">
              <w:rPr>
                <w:b/>
                <w:sz w:val="18"/>
                <w:szCs w:val="18"/>
              </w:rPr>
              <w:t xml:space="preserve">DA. </w:t>
            </w:r>
          </w:p>
          <w:p w14:paraId="2CC3FACD" w14:textId="77777777" w:rsidR="00DF1CCA" w:rsidRPr="00785B77" w:rsidRDefault="00DF1CCA">
            <w:pPr>
              <w:rPr>
                <w:sz w:val="18"/>
                <w:szCs w:val="18"/>
              </w:rPr>
            </w:pPr>
            <w:r w:rsidRPr="00785B77">
              <w:rPr>
                <w:b/>
                <w:sz w:val="18"/>
                <w:szCs w:val="18"/>
              </w:rPr>
              <w:t>G1.</w:t>
            </w:r>
            <w:r w:rsidR="00785B77" w:rsidRPr="00785B77">
              <w:rPr>
                <w:b/>
                <w:sz w:val="18"/>
                <w:szCs w:val="18"/>
              </w:rPr>
              <w:t>8</w:t>
            </w:r>
          </w:p>
        </w:tc>
        <w:tc>
          <w:tcPr>
            <w:tcW w:w="4536" w:type="dxa"/>
          </w:tcPr>
          <w:p w14:paraId="7579606A" w14:textId="77777777" w:rsidR="00DF1CCA" w:rsidRPr="00785B77" w:rsidRDefault="00DF1CCA" w:rsidP="00DF1CCA">
            <w:pPr>
              <w:pStyle w:val="Default"/>
              <w:jc w:val="both"/>
              <w:rPr>
                <w:sz w:val="22"/>
                <w:szCs w:val="22"/>
              </w:rPr>
            </w:pPr>
            <w:r w:rsidRPr="00785B77">
              <w:rPr>
                <w:sz w:val="22"/>
                <w:szCs w:val="22"/>
              </w:rPr>
              <w:t xml:space="preserve">Agree any remedial action identified by the internal auditor </w:t>
            </w:r>
          </w:p>
          <w:p w14:paraId="4C74A975" w14:textId="77777777" w:rsidR="00DF1CCA" w:rsidRPr="00785B77" w:rsidRDefault="00DF1CCA" w:rsidP="00225A43">
            <w:pPr>
              <w:jc w:val="both"/>
              <w:rPr>
                <w:b/>
                <w:szCs w:val="22"/>
              </w:rPr>
            </w:pPr>
          </w:p>
        </w:tc>
        <w:tc>
          <w:tcPr>
            <w:tcW w:w="4642" w:type="dxa"/>
          </w:tcPr>
          <w:p w14:paraId="3295DD86" w14:textId="77777777" w:rsidR="00DF1CCA" w:rsidRPr="00785B77" w:rsidRDefault="00DF1CCA" w:rsidP="00225A43">
            <w:pPr>
              <w:jc w:val="both"/>
              <w:rPr>
                <w:szCs w:val="22"/>
              </w:rPr>
            </w:pPr>
            <w:r w:rsidRPr="00785B77">
              <w:rPr>
                <w:szCs w:val="22"/>
              </w:rPr>
              <w:t>Chief Executive</w:t>
            </w:r>
          </w:p>
        </w:tc>
      </w:tr>
      <w:tr w:rsidR="00DF1CCA" w14:paraId="46DDA0DD" w14:textId="77777777" w:rsidTr="00191F29">
        <w:tc>
          <w:tcPr>
            <w:tcW w:w="1242" w:type="dxa"/>
          </w:tcPr>
          <w:p w14:paraId="15AC789B" w14:textId="77777777" w:rsidR="005016D1" w:rsidRDefault="00DF1CCA">
            <w:pPr>
              <w:rPr>
                <w:b/>
                <w:sz w:val="18"/>
                <w:szCs w:val="18"/>
              </w:rPr>
            </w:pPr>
            <w:r w:rsidRPr="00785B77">
              <w:rPr>
                <w:b/>
                <w:sz w:val="18"/>
                <w:szCs w:val="18"/>
              </w:rPr>
              <w:t xml:space="preserve">DA. </w:t>
            </w:r>
          </w:p>
          <w:p w14:paraId="149B9C57" w14:textId="77777777" w:rsidR="00DF1CCA" w:rsidRPr="00785B77" w:rsidRDefault="00DF1CCA">
            <w:pPr>
              <w:rPr>
                <w:sz w:val="18"/>
                <w:szCs w:val="18"/>
              </w:rPr>
            </w:pPr>
            <w:r w:rsidRPr="00785B77">
              <w:rPr>
                <w:b/>
                <w:sz w:val="18"/>
                <w:szCs w:val="18"/>
              </w:rPr>
              <w:t>G1.</w:t>
            </w:r>
            <w:r w:rsidR="00785B77" w:rsidRPr="00785B77">
              <w:rPr>
                <w:b/>
                <w:sz w:val="18"/>
                <w:szCs w:val="18"/>
              </w:rPr>
              <w:t>9</w:t>
            </w:r>
          </w:p>
        </w:tc>
        <w:tc>
          <w:tcPr>
            <w:tcW w:w="4536" w:type="dxa"/>
          </w:tcPr>
          <w:p w14:paraId="30C97AC4" w14:textId="77777777" w:rsidR="00DF1CCA" w:rsidRPr="00785B77" w:rsidRDefault="00DF1CCA" w:rsidP="00DF1CCA">
            <w:pPr>
              <w:pStyle w:val="Default"/>
              <w:jc w:val="both"/>
              <w:rPr>
                <w:sz w:val="22"/>
                <w:szCs w:val="22"/>
              </w:rPr>
            </w:pPr>
            <w:r w:rsidRPr="00785B77">
              <w:rPr>
                <w:sz w:val="22"/>
                <w:szCs w:val="22"/>
              </w:rPr>
              <w:t xml:space="preserve">Preparation and issue of notice, agenda, papers and minutes for meetings of Board </w:t>
            </w:r>
          </w:p>
          <w:p w14:paraId="3C777DC8" w14:textId="77777777" w:rsidR="00DF1CCA" w:rsidRPr="00785B77" w:rsidRDefault="00DF1CCA" w:rsidP="00225A43">
            <w:pPr>
              <w:jc w:val="both"/>
              <w:rPr>
                <w:b/>
                <w:szCs w:val="22"/>
              </w:rPr>
            </w:pPr>
          </w:p>
        </w:tc>
        <w:tc>
          <w:tcPr>
            <w:tcW w:w="4642" w:type="dxa"/>
          </w:tcPr>
          <w:p w14:paraId="4F212D8F" w14:textId="77777777" w:rsidR="00DF1CCA" w:rsidRPr="00785B77" w:rsidRDefault="00DF1CCA">
            <w:pPr>
              <w:pStyle w:val="Default"/>
              <w:rPr>
                <w:sz w:val="22"/>
                <w:szCs w:val="22"/>
              </w:rPr>
            </w:pPr>
            <w:r w:rsidRPr="00785B77">
              <w:rPr>
                <w:sz w:val="22"/>
                <w:szCs w:val="22"/>
              </w:rPr>
              <w:t xml:space="preserve">Chief Executive, in consultation with Chair/Vice Chair </w:t>
            </w:r>
          </w:p>
        </w:tc>
      </w:tr>
      <w:tr w:rsidR="00DF1CCA" w14:paraId="16534ACB" w14:textId="77777777" w:rsidTr="00191F29">
        <w:tc>
          <w:tcPr>
            <w:tcW w:w="1242" w:type="dxa"/>
          </w:tcPr>
          <w:p w14:paraId="3F7116ED" w14:textId="77777777" w:rsidR="005016D1" w:rsidRDefault="00DF1CCA">
            <w:pPr>
              <w:rPr>
                <w:b/>
                <w:sz w:val="18"/>
                <w:szCs w:val="18"/>
              </w:rPr>
            </w:pPr>
            <w:r w:rsidRPr="00785B77">
              <w:rPr>
                <w:b/>
                <w:sz w:val="18"/>
                <w:szCs w:val="18"/>
              </w:rPr>
              <w:t xml:space="preserve">DA. </w:t>
            </w:r>
          </w:p>
          <w:p w14:paraId="7089575D" w14:textId="77777777" w:rsidR="00DF1CCA" w:rsidRPr="00785B77" w:rsidRDefault="00DF1CCA">
            <w:pPr>
              <w:rPr>
                <w:sz w:val="18"/>
                <w:szCs w:val="18"/>
              </w:rPr>
            </w:pPr>
            <w:r w:rsidRPr="00785B77">
              <w:rPr>
                <w:b/>
                <w:sz w:val="18"/>
                <w:szCs w:val="18"/>
              </w:rPr>
              <w:t>G1.</w:t>
            </w:r>
            <w:r w:rsidR="00785B77" w:rsidRPr="00785B77">
              <w:rPr>
                <w:b/>
                <w:sz w:val="18"/>
                <w:szCs w:val="18"/>
              </w:rPr>
              <w:t>10</w:t>
            </w:r>
          </w:p>
        </w:tc>
        <w:tc>
          <w:tcPr>
            <w:tcW w:w="4536" w:type="dxa"/>
          </w:tcPr>
          <w:p w14:paraId="5FE97FBF" w14:textId="77777777" w:rsidR="00DF1CCA" w:rsidRPr="00785B77" w:rsidRDefault="00DF1CCA">
            <w:pPr>
              <w:pStyle w:val="Default"/>
              <w:rPr>
                <w:sz w:val="22"/>
                <w:szCs w:val="22"/>
              </w:rPr>
            </w:pPr>
            <w:r w:rsidRPr="00785B77">
              <w:rPr>
                <w:sz w:val="22"/>
                <w:szCs w:val="22"/>
              </w:rPr>
              <w:t xml:space="preserve">Preparation and issue of notices, agenda, papers and minutes sub-committees </w:t>
            </w:r>
          </w:p>
        </w:tc>
        <w:tc>
          <w:tcPr>
            <w:tcW w:w="4642" w:type="dxa"/>
          </w:tcPr>
          <w:p w14:paraId="1BD6B10F" w14:textId="77777777" w:rsidR="00DF1CCA" w:rsidRPr="00785B77" w:rsidRDefault="00DF1CCA" w:rsidP="00225A43">
            <w:pPr>
              <w:jc w:val="both"/>
              <w:rPr>
                <w:szCs w:val="22"/>
              </w:rPr>
            </w:pPr>
            <w:r w:rsidRPr="00785B77">
              <w:rPr>
                <w:szCs w:val="22"/>
              </w:rPr>
              <w:t>Chief Executive or appropriate Senior Officer</w:t>
            </w:r>
          </w:p>
        </w:tc>
      </w:tr>
      <w:tr w:rsidR="00DF1CCA" w14:paraId="46C6ACC9" w14:textId="77777777" w:rsidTr="00191F29">
        <w:tc>
          <w:tcPr>
            <w:tcW w:w="1242" w:type="dxa"/>
          </w:tcPr>
          <w:p w14:paraId="14690605" w14:textId="77777777" w:rsidR="005016D1" w:rsidRDefault="00DF1CCA">
            <w:pPr>
              <w:rPr>
                <w:b/>
                <w:sz w:val="18"/>
                <w:szCs w:val="18"/>
              </w:rPr>
            </w:pPr>
            <w:r w:rsidRPr="00785B77">
              <w:rPr>
                <w:b/>
                <w:sz w:val="18"/>
                <w:szCs w:val="18"/>
              </w:rPr>
              <w:t xml:space="preserve">DA. </w:t>
            </w:r>
          </w:p>
          <w:p w14:paraId="1C18B11B" w14:textId="77777777" w:rsidR="00DF1CCA" w:rsidRPr="00785B77" w:rsidRDefault="00DF1CCA">
            <w:pPr>
              <w:rPr>
                <w:sz w:val="18"/>
                <w:szCs w:val="18"/>
              </w:rPr>
            </w:pPr>
            <w:r w:rsidRPr="00785B77">
              <w:rPr>
                <w:b/>
                <w:sz w:val="18"/>
                <w:szCs w:val="18"/>
              </w:rPr>
              <w:t>G1.</w:t>
            </w:r>
            <w:r w:rsidR="00785B77" w:rsidRPr="00785B77">
              <w:rPr>
                <w:b/>
                <w:sz w:val="18"/>
                <w:szCs w:val="18"/>
              </w:rPr>
              <w:t>11</w:t>
            </w:r>
          </w:p>
        </w:tc>
        <w:tc>
          <w:tcPr>
            <w:tcW w:w="4536" w:type="dxa"/>
          </w:tcPr>
          <w:p w14:paraId="7A4F10A0" w14:textId="77777777" w:rsidR="00DF1CCA" w:rsidRPr="00785B77" w:rsidRDefault="00DF1CCA" w:rsidP="00DF1CCA">
            <w:pPr>
              <w:pStyle w:val="Default"/>
              <w:jc w:val="both"/>
              <w:rPr>
                <w:sz w:val="22"/>
                <w:szCs w:val="22"/>
              </w:rPr>
            </w:pPr>
            <w:r w:rsidRPr="00785B77">
              <w:rPr>
                <w:sz w:val="22"/>
                <w:szCs w:val="22"/>
              </w:rPr>
              <w:t xml:space="preserve">Preparation and issue of notices, agenda, papers and minutes of Hearing/Appeals/Advisory Panels, and Working Groups (parties/groups/panels) </w:t>
            </w:r>
          </w:p>
          <w:p w14:paraId="463DD6B1" w14:textId="77777777" w:rsidR="00DF1CCA" w:rsidRPr="00785B77" w:rsidRDefault="00DF1CCA" w:rsidP="00225A43">
            <w:pPr>
              <w:jc w:val="both"/>
              <w:rPr>
                <w:b/>
                <w:szCs w:val="22"/>
              </w:rPr>
            </w:pPr>
          </w:p>
        </w:tc>
        <w:tc>
          <w:tcPr>
            <w:tcW w:w="4642" w:type="dxa"/>
          </w:tcPr>
          <w:p w14:paraId="4D6214D9" w14:textId="77777777" w:rsidR="00DF1CCA" w:rsidRPr="00785B77" w:rsidRDefault="00DF1CCA">
            <w:pPr>
              <w:pStyle w:val="Default"/>
              <w:rPr>
                <w:sz w:val="22"/>
                <w:szCs w:val="22"/>
              </w:rPr>
            </w:pPr>
            <w:r w:rsidRPr="00785B77">
              <w:rPr>
                <w:sz w:val="22"/>
                <w:szCs w:val="22"/>
              </w:rPr>
              <w:t xml:space="preserve">Chief Executive, (unless the subject of a hearing or appeal) in consultation with respective Chairs </w:t>
            </w:r>
          </w:p>
        </w:tc>
      </w:tr>
      <w:tr w:rsidR="00DF1CCA" w14:paraId="62F869C8" w14:textId="77777777" w:rsidTr="00191F29">
        <w:tc>
          <w:tcPr>
            <w:tcW w:w="1242" w:type="dxa"/>
          </w:tcPr>
          <w:p w14:paraId="4EDF80B2" w14:textId="77777777" w:rsidR="005016D1" w:rsidRDefault="00DF1CCA">
            <w:pPr>
              <w:rPr>
                <w:b/>
                <w:sz w:val="18"/>
                <w:szCs w:val="18"/>
              </w:rPr>
            </w:pPr>
            <w:r w:rsidRPr="00785B77">
              <w:rPr>
                <w:b/>
                <w:sz w:val="18"/>
                <w:szCs w:val="18"/>
              </w:rPr>
              <w:t xml:space="preserve">DA. </w:t>
            </w:r>
          </w:p>
          <w:p w14:paraId="6F591928" w14:textId="77777777" w:rsidR="00DF1CCA" w:rsidRPr="00785B77" w:rsidRDefault="00DF1CCA">
            <w:pPr>
              <w:rPr>
                <w:sz w:val="18"/>
                <w:szCs w:val="18"/>
              </w:rPr>
            </w:pPr>
            <w:r w:rsidRPr="00785B77">
              <w:rPr>
                <w:b/>
                <w:sz w:val="18"/>
                <w:szCs w:val="18"/>
              </w:rPr>
              <w:t>G1.</w:t>
            </w:r>
            <w:r w:rsidR="00785B77" w:rsidRPr="00785B77">
              <w:rPr>
                <w:b/>
                <w:sz w:val="18"/>
                <w:szCs w:val="18"/>
              </w:rPr>
              <w:t>12</w:t>
            </w:r>
          </w:p>
        </w:tc>
        <w:tc>
          <w:tcPr>
            <w:tcW w:w="4536" w:type="dxa"/>
          </w:tcPr>
          <w:p w14:paraId="48271455" w14:textId="77777777" w:rsidR="00DF1CCA" w:rsidRPr="00785B77" w:rsidRDefault="00DF1CCA" w:rsidP="00DF1CCA">
            <w:pPr>
              <w:pStyle w:val="Default"/>
              <w:jc w:val="both"/>
              <w:rPr>
                <w:sz w:val="22"/>
                <w:szCs w:val="22"/>
              </w:rPr>
            </w:pPr>
            <w:r w:rsidRPr="00785B77">
              <w:rPr>
                <w:sz w:val="22"/>
                <w:szCs w:val="22"/>
              </w:rPr>
              <w:t xml:space="preserve">Approval of draft minutes of sub-committee meetings </w:t>
            </w:r>
          </w:p>
          <w:p w14:paraId="1E43E403" w14:textId="77777777" w:rsidR="00DF1CCA" w:rsidRPr="00785B77" w:rsidRDefault="00DF1CCA" w:rsidP="00225A43">
            <w:pPr>
              <w:jc w:val="both"/>
              <w:rPr>
                <w:b/>
                <w:szCs w:val="22"/>
              </w:rPr>
            </w:pPr>
          </w:p>
        </w:tc>
        <w:tc>
          <w:tcPr>
            <w:tcW w:w="4642" w:type="dxa"/>
          </w:tcPr>
          <w:p w14:paraId="2D8F067B" w14:textId="77777777" w:rsidR="00DF1CCA" w:rsidRPr="00785B77" w:rsidRDefault="00DF1CCA">
            <w:pPr>
              <w:pStyle w:val="Default"/>
              <w:rPr>
                <w:sz w:val="22"/>
                <w:szCs w:val="22"/>
              </w:rPr>
            </w:pPr>
            <w:r w:rsidRPr="00785B77">
              <w:rPr>
                <w:sz w:val="22"/>
                <w:szCs w:val="22"/>
              </w:rPr>
              <w:t xml:space="preserve">Appropriate Chair </w:t>
            </w:r>
          </w:p>
        </w:tc>
      </w:tr>
      <w:tr w:rsidR="00DF1CCA" w14:paraId="63DE12DA" w14:textId="77777777" w:rsidTr="00191F29">
        <w:tc>
          <w:tcPr>
            <w:tcW w:w="1242" w:type="dxa"/>
          </w:tcPr>
          <w:p w14:paraId="6EFF1A56" w14:textId="77777777" w:rsidR="005016D1" w:rsidRDefault="00DF1CCA">
            <w:pPr>
              <w:rPr>
                <w:b/>
                <w:sz w:val="18"/>
                <w:szCs w:val="18"/>
              </w:rPr>
            </w:pPr>
            <w:r w:rsidRPr="00785B77">
              <w:rPr>
                <w:b/>
                <w:sz w:val="18"/>
                <w:szCs w:val="18"/>
              </w:rPr>
              <w:t xml:space="preserve">DA. </w:t>
            </w:r>
          </w:p>
          <w:p w14:paraId="4BA238AC" w14:textId="77777777" w:rsidR="00DF1CCA" w:rsidRPr="00785B77" w:rsidRDefault="00DF1CCA">
            <w:pPr>
              <w:rPr>
                <w:sz w:val="18"/>
                <w:szCs w:val="18"/>
              </w:rPr>
            </w:pPr>
            <w:r w:rsidRPr="00785B77">
              <w:rPr>
                <w:b/>
                <w:sz w:val="18"/>
                <w:szCs w:val="18"/>
              </w:rPr>
              <w:t>G1.</w:t>
            </w:r>
            <w:r w:rsidR="00785B77" w:rsidRPr="00785B77">
              <w:rPr>
                <w:b/>
                <w:sz w:val="18"/>
                <w:szCs w:val="18"/>
              </w:rPr>
              <w:t>13</w:t>
            </w:r>
          </w:p>
        </w:tc>
        <w:tc>
          <w:tcPr>
            <w:tcW w:w="4536" w:type="dxa"/>
          </w:tcPr>
          <w:p w14:paraId="2964F9D3" w14:textId="77777777" w:rsidR="00DF1CCA" w:rsidRPr="00785B77" w:rsidRDefault="00DF1CCA">
            <w:pPr>
              <w:pStyle w:val="Default"/>
              <w:rPr>
                <w:sz w:val="22"/>
                <w:szCs w:val="22"/>
              </w:rPr>
            </w:pPr>
            <w:r w:rsidRPr="00785B77">
              <w:rPr>
                <w:sz w:val="22"/>
                <w:szCs w:val="22"/>
              </w:rPr>
              <w:t xml:space="preserve">Preparation and issue of notice, agenda, papers and minutes for AGM </w:t>
            </w:r>
          </w:p>
        </w:tc>
        <w:tc>
          <w:tcPr>
            <w:tcW w:w="4642" w:type="dxa"/>
          </w:tcPr>
          <w:p w14:paraId="21D0D73D" w14:textId="77777777" w:rsidR="00DF1CCA" w:rsidRPr="00785B77" w:rsidRDefault="00911F06" w:rsidP="00225A43">
            <w:pPr>
              <w:jc w:val="both"/>
              <w:rPr>
                <w:szCs w:val="22"/>
              </w:rPr>
            </w:pPr>
            <w:r>
              <w:rPr>
                <w:szCs w:val="22"/>
              </w:rPr>
              <w:t xml:space="preserve">Company </w:t>
            </w:r>
            <w:r w:rsidR="00DF1CCA" w:rsidRPr="00785B77">
              <w:rPr>
                <w:szCs w:val="22"/>
              </w:rPr>
              <w:t>Secretary in consultation with Chair</w:t>
            </w:r>
          </w:p>
        </w:tc>
      </w:tr>
      <w:tr w:rsidR="00DF1CCA" w14:paraId="712DEC94" w14:textId="77777777" w:rsidTr="00191F29">
        <w:tc>
          <w:tcPr>
            <w:tcW w:w="1242" w:type="dxa"/>
          </w:tcPr>
          <w:p w14:paraId="59863146" w14:textId="77777777" w:rsidR="005016D1" w:rsidRDefault="00DF1CCA">
            <w:pPr>
              <w:rPr>
                <w:b/>
                <w:sz w:val="18"/>
                <w:szCs w:val="18"/>
              </w:rPr>
            </w:pPr>
            <w:r w:rsidRPr="00785B77">
              <w:rPr>
                <w:b/>
                <w:sz w:val="18"/>
                <w:szCs w:val="18"/>
              </w:rPr>
              <w:t xml:space="preserve">DA. </w:t>
            </w:r>
          </w:p>
          <w:p w14:paraId="0C1D42D8" w14:textId="77777777" w:rsidR="00DF1CCA" w:rsidRPr="00785B77" w:rsidRDefault="00DF1CCA">
            <w:pPr>
              <w:rPr>
                <w:sz w:val="18"/>
                <w:szCs w:val="18"/>
              </w:rPr>
            </w:pPr>
            <w:r w:rsidRPr="00785B77">
              <w:rPr>
                <w:b/>
                <w:sz w:val="18"/>
                <w:szCs w:val="18"/>
              </w:rPr>
              <w:t>G1.</w:t>
            </w:r>
            <w:r w:rsidR="00785B77" w:rsidRPr="00785B77">
              <w:rPr>
                <w:b/>
                <w:sz w:val="18"/>
                <w:szCs w:val="18"/>
              </w:rPr>
              <w:t>14</w:t>
            </w:r>
          </w:p>
        </w:tc>
        <w:tc>
          <w:tcPr>
            <w:tcW w:w="4536" w:type="dxa"/>
          </w:tcPr>
          <w:p w14:paraId="599A07F9" w14:textId="77777777" w:rsidR="00DF1CCA" w:rsidRPr="00785B77" w:rsidRDefault="00DF1CCA">
            <w:pPr>
              <w:pStyle w:val="Default"/>
              <w:rPr>
                <w:sz w:val="22"/>
                <w:szCs w:val="22"/>
              </w:rPr>
            </w:pPr>
            <w:r w:rsidRPr="00785B77">
              <w:rPr>
                <w:sz w:val="22"/>
                <w:szCs w:val="22"/>
              </w:rPr>
              <w:t xml:space="preserve">Approval and Monitoring of all Registers required by Regulators </w:t>
            </w:r>
          </w:p>
          <w:p w14:paraId="0530BB72" w14:textId="77777777" w:rsidR="00DF1CCA" w:rsidRPr="00785B77" w:rsidRDefault="00DF1CCA">
            <w:pPr>
              <w:pStyle w:val="Default"/>
              <w:rPr>
                <w:sz w:val="22"/>
                <w:szCs w:val="22"/>
              </w:rPr>
            </w:pPr>
          </w:p>
        </w:tc>
        <w:tc>
          <w:tcPr>
            <w:tcW w:w="4642" w:type="dxa"/>
          </w:tcPr>
          <w:p w14:paraId="3993ABAD" w14:textId="77777777" w:rsidR="00DF1CCA" w:rsidRPr="00785B77" w:rsidRDefault="00DF1CCA">
            <w:pPr>
              <w:pStyle w:val="Default"/>
              <w:rPr>
                <w:sz w:val="22"/>
                <w:szCs w:val="22"/>
              </w:rPr>
            </w:pPr>
            <w:r w:rsidRPr="00785B77">
              <w:rPr>
                <w:sz w:val="22"/>
                <w:szCs w:val="22"/>
              </w:rPr>
              <w:t xml:space="preserve">Board </w:t>
            </w:r>
          </w:p>
        </w:tc>
      </w:tr>
      <w:tr w:rsidR="00DF1CCA" w14:paraId="61143361" w14:textId="77777777" w:rsidTr="00191F29">
        <w:tc>
          <w:tcPr>
            <w:tcW w:w="1242" w:type="dxa"/>
          </w:tcPr>
          <w:p w14:paraId="09D9D6B7" w14:textId="77777777" w:rsidR="005016D1" w:rsidRDefault="00DF1CCA">
            <w:pPr>
              <w:rPr>
                <w:b/>
                <w:sz w:val="18"/>
                <w:szCs w:val="18"/>
              </w:rPr>
            </w:pPr>
            <w:r w:rsidRPr="00785B77">
              <w:rPr>
                <w:b/>
                <w:sz w:val="18"/>
                <w:szCs w:val="18"/>
              </w:rPr>
              <w:t xml:space="preserve">DA. </w:t>
            </w:r>
          </w:p>
          <w:p w14:paraId="050EE228" w14:textId="77777777" w:rsidR="00DF1CCA" w:rsidRPr="00785B77" w:rsidRDefault="00DF1CCA">
            <w:pPr>
              <w:rPr>
                <w:sz w:val="18"/>
                <w:szCs w:val="18"/>
              </w:rPr>
            </w:pPr>
            <w:r w:rsidRPr="00785B77">
              <w:rPr>
                <w:b/>
                <w:sz w:val="18"/>
                <w:szCs w:val="18"/>
              </w:rPr>
              <w:t>G1.</w:t>
            </w:r>
            <w:r w:rsidR="00785B77" w:rsidRPr="00785B77">
              <w:rPr>
                <w:b/>
                <w:sz w:val="18"/>
                <w:szCs w:val="18"/>
              </w:rPr>
              <w:t>15</w:t>
            </w:r>
          </w:p>
        </w:tc>
        <w:tc>
          <w:tcPr>
            <w:tcW w:w="4536" w:type="dxa"/>
          </w:tcPr>
          <w:p w14:paraId="2706CA6F" w14:textId="77777777" w:rsidR="005016D1" w:rsidRDefault="00DF1CCA">
            <w:pPr>
              <w:pStyle w:val="Default"/>
              <w:rPr>
                <w:sz w:val="22"/>
                <w:szCs w:val="22"/>
              </w:rPr>
            </w:pPr>
            <w:r w:rsidRPr="00785B77">
              <w:rPr>
                <w:sz w:val="22"/>
                <w:szCs w:val="22"/>
              </w:rPr>
              <w:t xml:space="preserve">Maintenance of all Registers required by Regulators </w:t>
            </w:r>
          </w:p>
          <w:p w14:paraId="4A90DD1D" w14:textId="77777777" w:rsidR="00931D2C" w:rsidRPr="00785B77" w:rsidRDefault="00931D2C">
            <w:pPr>
              <w:pStyle w:val="Default"/>
              <w:rPr>
                <w:sz w:val="22"/>
                <w:szCs w:val="22"/>
              </w:rPr>
            </w:pPr>
          </w:p>
        </w:tc>
        <w:tc>
          <w:tcPr>
            <w:tcW w:w="4642" w:type="dxa"/>
          </w:tcPr>
          <w:p w14:paraId="327F84BE" w14:textId="77777777" w:rsidR="00DF1CCA" w:rsidRPr="00785B77" w:rsidRDefault="00DF1CCA" w:rsidP="00225A43">
            <w:pPr>
              <w:jc w:val="both"/>
              <w:rPr>
                <w:szCs w:val="22"/>
              </w:rPr>
            </w:pPr>
            <w:r w:rsidRPr="00785B77">
              <w:rPr>
                <w:szCs w:val="22"/>
              </w:rPr>
              <w:t>Chief Executive</w:t>
            </w:r>
          </w:p>
        </w:tc>
      </w:tr>
      <w:tr w:rsidR="00DF1CCA" w14:paraId="41F4D1F5" w14:textId="77777777" w:rsidTr="00191F29">
        <w:tc>
          <w:tcPr>
            <w:tcW w:w="1242" w:type="dxa"/>
          </w:tcPr>
          <w:p w14:paraId="5F03FF95" w14:textId="77777777" w:rsidR="005016D1" w:rsidRDefault="00DF1CCA">
            <w:pPr>
              <w:rPr>
                <w:b/>
                <w:sz w:val="18"/>
                <w:szCs w:val="18"/>
              </w:rPr>
            </w:pPr>
            <w:r w:rsidRPr="00785B77">
              <w:rPr>
                <w:b/>
                <w:sz w:val="18"/>
                <w:szCs w:val="18"/>
              </w:rPr>
              <w:t xml:space="preserve">DA. </w:t>
            </w:r>
          </w:p>
          <w:p w14:paraId="3770CDD2" w14:textId="77777777" w:rsidR="00DF1CCA" w:rsidRPr="00785B77" w:rsidRDefault="00DF1CCA">
            <w:pPr>
              <w:rPr>
                <w:sz w:val="18"/>
                <w:szCs w:val="18"/>
              </w:rPr>
            </w:pPr>
            <w:r w:rsidRPr="00785B77">
              <w:rPr>
                <w:b/>
                <w:sz w:val="18"/>
                <w:szCs w:val="18"/>
              </w:rPr>
              <w:t>G1.</w:t>
            </w:r>
            <w:r w:rsidR="00785B77" w:rsidRPr="00785B77">
              <w:rPr>
                <w:b/>
                <w:sz w:val="18"/>
                <w:szCs w:val="18"/>
              </w:rPr>
              <w:t>1</w:t>
            </w:r>
            <w:r w:rsidRPr="00785B77">
              <w:rPr>
                <w:b/>
                <w:sz w:val="18"/>
                <w:szCs w:val="18"/>
              </w:rPr>
              <w:t>6</w:t>
            </w:r>
          </w:p>
        </w:tc>
        <w:tc>
          <w:tcPr>
            <w:tcW w:w="4536" w:type="dxa"/>
          </w:tcPr>
          <w:p w14:paraId="7D94D132" w14:textId="77777777" w:rsidR="00DF1CCA" w:rsidRPr="00785B77" w:rsidRDefault="00DF1CCA">
            <w:pPr>
              <w:pStyle w:val="Default"/>
              <w:rPr>
                <w:sz w:val="22"/>
                <w:szCs w:val="22"/>
              </w:rPr>
            </w:pPr>
            <w:r w:rsidRPr="00785B77">
              <w:rPr>
                <w:sz w:val="22"/>
                <w:szCs w:val="22"/>
              </w:rPr>
              <w:t xml:space="preserve">Agreeing inclusion of new Contractors and </w:t>
            </w:r>
            <w:r w:rsidRPr="00785B77">
              <w:rPr>
                <w:sz w:val="22"/>
                <w:szCs w:val="22"/>
              </w:rPr>
              <w:lastRenderedPageBreak/>
              <w:t xml:space="preserve">Consultants. </w:t>
            </w:r>
          </w:p>
          <w:p w14:paraId="512A582F" w14:textId="77777777" w:rsidR="00DF1CCA" w:rsidRPr="00785B77" w:rsidRDefault="00DF1CCA">
            <w:pPr>
              <w:pStyle w:val="Default"/>
              <w:rPr>
                <w:sz w:val="22"/>
                <w:szCs w:val="22"/>
              </w:rPr>
            </w:pPr>
          </w:p>
          <w:p w14:paraId="6085E800" w14:textId="77777777" w:rsidR="00DF1CCA" w:rsidRPr="00785B77" w:rsidRDefault="00DF1CCA">
            <w:pPr>
              <w:pStyle w:val="Default"/>
              <w:rPr>
                <w:sz w:val="22"/>
                <w:szCs w:val="22"/>
              </w:rPr>
            </w:pPr>
            <w:r w:rsidRPr="00785B77">
              <w:rPr>
                <w:sz w:val="22"/>
                <w:szCs w:val="22"/>
              </w:rPr>
              <w:t xml:space="preserve">Maintenance of list of current contractors/consultants </w:t>
            </w:r>
          </w:p>
        </w:tc>
        <w:tc>
          <w:tcPr>
            <w:tcW w:w="4642" w:type="dxa"/>
          </w:tcPr>
          <w:p w14:paraId="0C223B8B" w14:textId="77777777" w:rsidR="00DF1CCA" w:rsidRPr="00785B77" w:rsidRDefault="00DF1CCA" w:rsidP="00225A43">
            <w:pPr>
              <w:jc w:val="both"/>
              <w:rPr>
                <w:szCs w:val="22"/>
              </w:rPr>
            </w:pPr>
            <w:r w:rsidRPr="00785B77">
              <w:rPr>
                <w:szCs w:val="22"/>
              </w:rPr>
              <w:lastRenderedPageBreak/>
              <w:t>Board</w:t>
            </w:r>
          </w:p>
          <w:p w14:paraId="1852FA6C" w14:textId="77777777" w:rsidR="00DF1CCA" w:rsidRPr="00785B77" w:rsidRDefault="00DF1CCA" w:rsidP="00225A43">
            <w:pPr>
              <w:jc w:val="both"/>
              <w:rPr>
                <w:szCs w:val="22"/>
              </w:rPr>
            </w:pPr>
          </w:p>
          <w:p w14:paraId="425DBA2E" w14:textId="77777777" w:rsidR="00DF1CCA" w:rsidRPr="00785B77" w:rsidRDefault="00DF1CCA" w:rsidP="00225A43">
            <w:pPr>
              <w:jc w:val="both"/>
              <w:rPr>
                <w:szCs w:val="22"/>
              </w:rPr>
            </w:pPr>
          </w:p>
          <w:p w14:paraId="20BC525A" w14:textId="77777777" w:rsidR="00DF1CCA" w:rsidRPr="00785B77" w:rsidRDefault="00DF1CCA" w:rsidP="00225A43">
            <w:pPr>
              <w:jc w:val="both"/>
              <w:rPr>
                <w:szCs w:val="22"/>
              </w:rPr>
            </w:pPr>
          </w:p>
          <w:p w14:paraId="73AFFFCA" w14:textId="77777777" w:rsidR="00DF1CCA" w:rsidRPr="00785B77" w:rsidRDefault="00DF1CCA" w:rsidP="00225A43">
            <w:pPr>
              <w:jc w:val="both"/>
              <w:rPr>
                <w:szCs w:val="22"/>
              </w:rPr>
            </w:pPr>
            <w:r w:rsidRPr="00785B77">
              <w:rPr>
                <w:szCs w:val="22"/>
              </w:rPr>
              <w:t>Appropriate Senior Officer</w:t>
            </w:r>
          </w:p>
        </w:tc>
      </w:tr>
      <w:tr w:rsidR="00DF1CCA" w14:paraId="11D75980" w14:textId="77777777" w:rsidTr="00191F29">
        <w:tc>
          <w:tcPr>
            <w:tcW w:w="1242" w:type="dxa"/>
          </w:tcPr>
          <w:p w14:paraId="68277B4B" w14:textId="77777777" w:rsidR="005016D1" w:rsidRDefault="00785B77">
            <w:pPr>
              <w:rPr>
                <w:b/>
                <w:sz w:val="18"/>
                <w:szCs w:val="18"/>
              </w:rPr>
            </w:pPr>
            <w:r w:rsidRPr="00785B77">
              <w:rPr>
                <w:b/>
                <w:sz w:val="18"/>
                <w:szCs w:val="18"/>
              </w:rPr>
              <w:lastRenderedPageBreak/>
              <w:t xml:space="preserve">DA. </w:t>
            </w:r>
          </w:p>
          <w:p w14:paraId="4DB1DD8A" w14:textId="77777777" w:rsidR="00DF1CCA" w:rsidRPr="00785B77" w:rsidRDefault="00785B77">
            <w:pPr>
              <w:rPr>
                <w:b/>
                <w:sz w:val="18"/>
                <w:szCs w:val="18"/>
              </w:rPr>
            </w:pPr>
            <w:r w:rsidRPr="00785B77">
              <w:rPr>
                <w:b/>
                <w:sz w:val="18"/>
                <w:szCs w:val="18"/>
              </w:rPr>
              <w:t>G1.17</w:t>
            </w:r>
          </w:p>
        </w:tc>
        <w:tc>
          <w:tcPr>
            <w:tcW w:w="4536" w:type="dxa"/>
          </w:tcPr>
          <w:p w14:paraId="3B8CC330" w14:textId="77777777" w:rsidR="00DF1CCA" w:rsidRPr="00785B77" w:rsidRDefault="00DF1CCA">
            <w:pPr>
              <w:pStyle w:val="Default"/>
              <w:rPr>
                <w:sz w:val="22"/>
                <w:szCs w:val="22"/>
              </w:rPr>
            </w:pPr>
            <w:r w:rsidRPr="00785B77">
              <w:rPr>
                <w:sz w:val="22"/>
                <w:szCs w:val="22"/>
              </w:rPr>
              <w:t xml:space="preserve">Making/approving statements to the press or other public statements </w:t>
            </w:r>
          </w:p>
        </w:tc>
        <w:tc>
          <w:tcPr>
            <w:tcW w:w="4642" w:type="dxa"/>
          </w:tcPr>
          <w:p w14:paraId="2228C9ED" w14:textId="77777777" w:rsidR="00DF1CCA" w:rsidRPr="00785B77" w:rsidRDefault="00DF1CCA">
            <w:pPr>
              <w:pStyle w:val="Default"/>
              <w:rPr>
                <w:sz w:val="22"/>
                <w:szCs w:val="22"/>
              </w:rPr>
            </w:pPr>
            <w:r w:rsidRPr="00785B77">
              <w:rPr>
                <w:sz w:val="22"/>
                <w:szCs w:val="22"/>
              </w:rPr>
              <w:t xml:space="preserve">Chair and/or Chief Executive </w:t>
            </w:r>
          </w:p>
        </w:tc>
      </w:tr>
      <w:tr w:rsidR="00DF1CCA" w14:paraId="56300A78" w14:textId="77777777" w:rsidTr="00191F29">
        <w:tc>
          <w:tcPr>
            <w:tcW w:w="1242" w:type="dxa"/>
          </w:tcPr>
          <w:p w14:paraId="0D913328" w14:textId="77777777" w:rsidR="005016D1" w:rsidRDefault="00785B77">
            <w:pPr>
              <w:rPr>
                <w:b/>
                <w:sz w:val="18"/>
                <w:szCs w:val="18"/>
              </w:rPr>
            </w:pPr>
            <w:r w:rsidRPr="00785B77">
              <w:rPr>
                <w:b/>
                <w:sz w:val="18"/>
                <w:szCs w:val="18"/>
              </w:rPr>
              <w:t xml:space="preserve">DA. </w:t>
            </w:r>
          </w:p>
          <w:p w14:paraId="16644D17" w14:textId="77777777" w:rsidR="00DF1CCA" w:rsidRPr="00785B77" w:rsidRDefault="00785B77">
            <w:pPr>
              <w:rPr>
                <w:b/>
                <w:sz w:val="18"/>
                <w:szCs w:val="18"/>
              </w:rPr>
            </w:pPr>
            <w:r w:rsidRPr="00785B77">
              <w:rPr>
                <w:b/>
                <w:sz w:val="18"/>
                <w:szCs w:val="18"/>
              </w:rPr>
              <w:t>G1.18</w:t>
            </w:r>
          </w:p>
        </w:tc>
        <w:tc>
          <w:tcPr>
            <w:tcW w:w="4536" w:type="dxa"/>
          </w:tcPr>
          <w:p w14:paraId="20EE30BE" w14:textId="77777777" w:rsidR="00DF1CCA" w:rsidRPr="00785B77" w:rsidRDefault="00DF1CCA">
            <w:pPr>
              <w:pStyle w:val="Default"/>
              <w:rPr>
                <w:sz w:val="22"/>
                <w:szCs w:val="22"/>
              </w:rPr>
            </w:pPr>
            <w:r w:rsidRPr="00785B77">
              <w:rPr>
                <w:sz w:val="22"/>
                <w:szCs w:val="22"/>
              </w:rPr>
              <w:t xml:space="preserve">Disposal of land and property requiring specific consent </w:t>
            </w:r>
          </w:p>
          <w:p w14:paraId="6CD0A424" w14:textId="77777777" w:rsidR="00DF1CCA" w:rsidRPr="00785B77" w:rsidRDefault="00DF1CCA">
            <w:pPr>
              <w:pStyle w:val="Default"/>
              <w:rPr>
                <w:sz w:val="22"/>
                <w:szCs w:val="22"/>
              </w:rPr>
            </w:pPr>
          </w:p>
          <w:p w14:paraId="1B35DEFC" w14:textId="77777777" w:rsidR="00DF1CCA" w:rsidRPr="00785B77" w:rsidRDefault="00DF1CCA">
            <w:pPr>
              <w:pStyle w:val="Default"/>
              <w:rPr>
                <w:sz w:val="22"/>
                <w:szCs w:val="22"/>
              </w:rPr>
            </w:pPr>
            <w:r w:rsidRPr="00785B77">
              <w:rPr>
                <w:sz w:val="22"/>
                <w:szCs w:val="22"/>
              </w:rPr>
              <w:t xml:space="preserve">Disposal of land and property covered by general consent </w:t>
            </w:r>
          </w:p>
        </w:tc>
        <w:tc>
          <w:tcPr>
            <w:tcW w:w="4642" w:type="dxa"/>
          </w:tcPr>
          <w:p w14:paraId="7CB81E38" w14:textId="77777777" w:rsidR="00DF1CCA" w:rsidRPr="00785B77" w:rsidRDefault="00DF1CCA" w:rsidP="00225A43">
            <w:pPr>
              <w:jc w:val="both"/>
              <w:rPr>
                <w:szCs w:val="22"/>
              </w:rPr>
            </w:pPr>
            <w:r w:rsidRPr="00785B77">
              <w:rPr>
                <w:szCs w:val="22"/>
              </w:rPr>
              <w:t>Board</w:t>
            </w:r>
          </w:p>
          <w:p w14:paraId="3E6C3EC8" w14:textId="77777777" w:rsidR="00DF1CCA" w:rsidRPr="00785B77" w:rsidRDefault="00DF1CCA" w:rsidP="00225A43">
            <w:pPr>
              <w:jc w:val="both"/>
              <w:rPr>
                <w:szCs w:val="22"/>
              </w:rPr>
            </w:pPr>
          </w:p>
          <w:p w14:paraId="59B162FC" w14:textId="77777777" w:rsidR="00DF1CCA" w:rsidRPr="00785B77" w:rsidRDefault="00DF1CCA" w:rsidP="00225A43">
            <w:pPr>
              <w:jc w:val="both"/>
              <w:rPr>
                <w:szCs w:val="22"/>
              </w:rPr>
            </w:pPr>
          </w:p>
          <w:p w14:paraId="052F3FB5" w14:textId="77777777" w:rsidR="00DF1CCA" w:rsidRPr="00785B77" w:rsidRDefault="00DF1CCA" w:rsidP="00225A43">
            <w:pPr>
              <w:jc w:val="both"/>
              <w:rPr>
                <w:szCs w:val="22"/>
              </w:rPr>
            </w:pPr>
          </w:p>
          <w:p w14:paraId="00ABB449" w14:textId="77777777" w:rsidR="00DF1CCA" w:rsidRPr="00785B77" w:rsidRDefault="00DF1CCA" w:rsidP="00225A43">
            <w:pPr>
              <w:jc w:val="both"/>
              <w:rPr>
                <w:szCs w:val="22"/>
              </w:rPr>
            </w:pPr>
            <w:r w:rsidRPr="00785B77">
              <w:rPr>
                <w:szCs w:val="22"/>
              </w:rPr>
              <w:t>Board</w:t>
            </w:r>
          </w:p>
        </w:tc>
      </w:tr>
      <w:tr w:rsidR="00DF1CCA" w14:paraId="69CF2F03" w14:textId="77777777" w:rsidTr="00191F29">
        <w:tc>
          <w:tcPr>
            <w:tcW w:w="1242" w:type="dxa"/>
          </w:tcPr>
          <w:p w14:paraId="0C0E6F0C" w14:textId="77777777" w:rsidR="005016D1" w:rsidRDefault="00785B77">
            <w:pPr>
              <w:rPr>
                <w:b/>
                <w:sz w:val="18"/>
                <w:szCs w:val="18"/>
              </w:rPr>
            </w:pPr>
            <w:r w:rsidRPr="00785B77">
              <w:rPr>
                <w:b/>
                <w:sz w:val="18"/>
                <w:szCs w:val="18"/>
              </w:rPr>
              <w:t xml:space="preserve">DA. </w:t>
            </w:r>
          </w:p>
          <w:p w14:paraId="20C6C8F2" w14:textId="77777777" w:rsidR="00DF1CCA" w:rsidRPr="00785B77" w:rsidRDefault="00785B77">
            <w:pPr>
              <w:rPr>
                <w:b/>
                <w:sz w:val="18"/>
                <w:szCs w:val="18"/>
              </w:rPr>
            </w:pPr>
            <w:r w:rsidRPr="00785B77">
              <w:rPr>
                <w:b/>
                <w:sz w:val="18"/>
                <w:szCs w:val="18"/>
              </w:rPr>
              <w:t>G1.19</w:t>
            </w:r>
          </w:p>
        </w:tc>
        <w:tc>
          <w:tcPr>
            <w:tcW w:w="4536" w:type="dxa"/>
          </w:tcPr>
          <w:p w14:paraId="0517BE7D" w14:textId="77777777" w:rsidR="00DF1CCA" w:rsidRPr="00785B77" w:rsidRDefault="00DF1CCA">
            <w:pPr>
              <w:pStyle w:val="Default"/>
              <w:rPr>
                <w:sz w:val="22"/>
                <w:szCs w:val="22"/>
              </w:rPr>
            </w:pPr>
            <w:r w:rsidRPr="00785B77">
              <w:rPr>
                <w:sz w:val="22"/>
                <w:szCs w:val="22"/>
              </w:rPr>
              <w:t xml:space="preserve">Taking and granting of Leases </w:t>
            </w:r>
          </w:p>
        </w:tc>
        <w:tc>
          <w:tcPr>
            <w:tcW w:w="4642" w:type="dxa"/>
          </w:tcPr>
          <w:p w14:paraId="7AF37B54" w14:textId="77777777" w:rsidR="00DF1CCA" w:rsidRPr="00785B77" w:rsidRDefault="00DF1CCA" w:rsidP="00225A43">
            <w:pPr>
              <w:jc w:val="both"/>
              <w:rPr>
                <w:szCs w:val="22"/>
              </w:rPr>
            </w:pPr>
            <w:r w:rsidRPr="00785B77">
              <w:rPr>
                <w:szCs w:val="22"/>
              </w:rPr>
              <w:t>Board</w:t>
            </w:r>
          </w:p>
        </w:tc>
      </w:tr>
      <w:tr w:rsidR="00DF1CCA" w14:paraId="5591FEFB" w14:textId="77777777" w:rsidTr="00191F29">
        <w:tc>
          <w:tcPr>
            <w:tcW w:w="1242" w:type="dxa"/>
          </w:tcPr>
          <w:p w14:paraId="4C4B7CB3" w14:textId="77777777" w:rsidR="005016D1" w:rsidRDefault="00DF1CCA">
            <w:pPr>
              <w:rPr>
                <w:b/>
                <w:sz w:val="18"/>
                <w:szCs w:val="18"/>
              </w:rPr>
            </w:pPr>
            <w:r w:rsidRPr="00785B77">
              <w:rPr>
                <w:b/>
                <w:sz w:val="18"/>
                <w:szCs w:val="18"/>
              </w:rPr>
              <w:t xml:space="preserve">DA. </w:t>
            </w:r>
          </w:p>
          <w:p w14:paraId="06FBCD7A" w14:textId="77777777" w:rsidR="00DF1CCA" w:rsidRPr="00785B77" w:rsidRDefault="00DF1CCA">
            <w:pPr>
              <w:rPr>
                <w:sz w:val="18"/>
                <w:szCs w:val="18"/>
              </w:rPr>
            </w:pPr>
            <w:r w:rsidRPr="00785B77">
              <w:rPr>
                <w:b/>
                <w:sz w:val="18"/>
                <w:szCs w:val="18"/>
              </w:rPr>
              <w:t>G1.</w:t>
            </w:r>
            <w:r w:rsidR="00785B77" w:rsidRPr="00785B77">
              <w:rPr>
                <w:b/>
                <w:sz w:val="18"/>
                <w:szCs w:val="18"/>
              </w:rPr>
              <w:t>20</w:t>
            </w:r>
          </w:p>
        </w:tc>
        <w:tc>
          <w:tcPr>
            <w:tcW w:w="4536" w:type="dxa"/>
          </w:tcPr>
          <w:p w14:paraId="05066AC2" w14:textId="77777777" w:rsidR="00DF1CCA" w:rsidRPr="00785B77" w:rsidRDefault="00DF1CCA" w:rsidP="00DF1CCA">
            <w:pPr>
              <w:pStyle w:val="Default"/>
              <w:jc w:val="both"/>
              <w:rPr>
                <w:sz w:val="22"/>
                <w:szCs w:val="22"/>
              </w:rPr>
            </w:pPr>
            <w:r w:rsidRPr="00785B77">
              <w:rPr>
                <w:sz w:val="22"/>
                <w:szCs w:val="22"/>
              </w:rPr>
              <w:t xml:space="preserve">Approving Pension, death in service benefit arrangements and related Deeds. </w:t>
            </w:r>
          </w:p>
          <w:p w14:paraId="623A591C" w14:textId="77777777" w:rsidR="00DF1CCA" w:rsidRPr="00785B77" w:rsidRDefault="00DF1CCA" w:rsidP="00DF1CCA">
            <w:pPr>
              <w:pStyle w:val="Default"/>
              <w:jc w:val="both"/>
              <w:rPr>
                <w:sz w:val="22"/>
                <w:szCs w:val="22"/>
              </w:rPr>
            </w:pPr>
          </w:p>
          <w:p w14:paraId="73796FB2" w14:textId="77777777" w:rsidR="00DF1CCA" w:rsidRPr="00785B77" w:rsidRDefault="00DF1CCA" w:rsidP="00DF1CCA">
            <w:pPr>
              <w:pStyle w:val="Default"/>
              <w:jc w:val="both"/>
              <w:rPr>
                <w:sz w:val="22"/>
                <w:szCs w:val="22"/>
              </w:rPr>
            </w:pPr>
            <w:r w:rsidRPr="00785B77">
              <w:rPr>
                <w:sz w:val="22"/>
                <w:szCs w:val="22"/>
              </w:rPr>
              <w:t xml:space="preserve">Signature of Trust Deed documents </w:t>
            </w:r>
          </w:p>
          <w:p w14:paraId="14BEE86B" w14:textId="77777777" w:rsidR="00DF1CCA" w:rsidRPr="00785B77" w:rsidRDefault="00DF1CCA" w:rsidP="00DF1CCA">
            <w:pPr>
              <w:pStyle w:val="Default"/>
              <w:jc w:val="both"/>
              <w:rPr>
                <w:sz w:val="22"/>
                <w:szCs w:val="22"/>
              </w:rPr>
            </w:pPr>
          </w:p>
          <w:p w14:paraId="7AE701F2" w14:textId="77777777" w:rsidR="00DF1CCA" w:rsidRPr="00785B77" w:rsidRDefault="00DF1CCA" w:rsidP="00DF1CCA">
            <w:pPr>
              <w:jc w:val="both"/>
              <w:rPr>
                <w:b/>
                <w:szCs w:val="22"/>
              </w:rPr>
            </w:pPr>
            <w:r w:rsidRPr="00785B77">
              <w:rPr>
                <w:szCs w:val="22"/>
              </w:rPr>
              <w:t xml:space="preserve">Day to day operation and signatory </w:t>
            </w:r>
          </w:p>
        </w:tc>
        <w:tc>
          <w:tcPr>
            <w:tcW w:w="4642" w:type="dxa"/>
          </w:tcPr>
          <w:p w14:paraId="0B42A025" w14:textId="77777777" w:rsidR="00DF1CCA" w:rsidRPr="00785B77" w:rsidRDefault="00DF1CCA">
            <w:pPr>
              <w:pStyle w:val="Default"/>
              <w:rPr>
                <w:sz w:val="22"/>
                <w:szCs w:val="22"/>
              </w:rPr>
            </w:pPr>
            <w:r w:rsidRPr="00785B77">
              <w:rPr>
                <w:sz w:val="22"/>
                <w:szCs w:val="22"/>
              </w:rPr>
              <w:t xml:space="preserve">Board </w:t>
            </w:r>
          </w:p>
          <w:p w14:paraId="16066F67" w14:textId="77777777" w:rsidR="00DF1CCA" w:rsidRPr="00785B77" w:rsidRDefault="00DF1CCA">
            <w:pPr>
              <w:pStyle w:val="Default"/>
              <w:rPr>
                <w:sz w:val="22"/>
                <w:szCs w:val="22"/>
              </w:rPr>
            </w:pPr>
          </w:p>
          <w:p w14:paraId="0FEC9298" w14:textId="77777777" w:rsidR="00DF1CCA" w:rsidRPr="00785B77" w:rsidRDefault="00DF1CCA">
            <w:pPr>
              <w:pStyle w:val="Default"/>
              <w:rPr>
                <w:sz w:val="22"/>
                <w:szCs w:val="22"/>
              </w:rPr>
            </w:pPr>
          </w:p>
          <w:p w14:paraId="01C09256" w14:textId="77777777" w:rsidR="00DF1CCA" w:rsidRPr="00785B77" w:rsidRDefault="00DF1CCA">
            <w:pPr>
              <w:pStyle w:val="Default"/>
              <w:rPr>
                <w:sz w:val="22"/>
                <w:szCs w:val="22"/>
              </w:rPr>
            </w:pPr>
            <w:r w:rsidRPr="00785B77">
              <w:rPr>
                <w:sz w:val="22"/>
                <w:szCs w:val="22"/>
              </w:rPr>
              <w:t xml:space="preserve">Chair and Company Secretary </w:t>
            </w:r>
          </w:p>
          <w:p w14:paraId="53BA9ACC" w14:textId="77777777" w:rsidR="00DF1CCA" w:rsidRPr="00785B77" w:rsidRDefault="00DF1CCA">
            <w:pPr>
              <w:pStyle w:val="Default"/>
              <w:rPr>
                <w:sz w:val="22"/>
                <w:szCs w:val="22"/>
              </w:rPr>
            </w:pPr>
          </w:p>
          <w:p w14:paraId="38D16EBC" w14:textId="77777777" w:rsidR="00DF1CCA" w:rsidRPr="00785B77" w:rsidRDefault="00DF1CCA">
            <w:pPr>
              <w:pStyle w:val="Default"/>
              <w:rPr>
                <w:sz w:val="22"/>
                <w:szCs w:val="22"/>
              </w:rPr>
            </w:pPr>
            <w:r w:rsidRPr="00785B77">
              <w:rPr>
                <w:sz w:val="22"/>
                <w:szCs w:val="22"/>
              </w:rPr>
              <w:t xml:space="preserve">Finance and Business Support Manager </w:t>
            </w:r>
          </w:p>
        </w:tc>
      </w:tr>
      <w:tr w:rsidR="00DD7ED1" w14:paraId="782A1332" w14:textId="77777777" w:rsidTr="00DD7ED1">
        <w:tc>
          <w:tcPr>
            <w:tcW w:w="10420" w:type="dxa"/>
            <w:gridSpan w:val="3"/>
            <w:shd w:val="clear" w:color="auto" w:fill="548DD4" w:themeFill="text2" w:themeFillTint="99"/>
          </w:tcPr>
          <w:p w14:paraId="5CEFD779" w14:textId="0D9BD362" w:rsidR="00DD7ED1" w:rsidRPr="00DD7ED1" w:rsidRDefault="00DD7ED1" w:rsidP="00785B77">
            <w:pPr>
              <w:jc w:val="both"/>
              <w:rPr>
                <w:b/>
                <w:sz w:val="28"/>
                <w:szCs w:val="28"/>
              </w:rPr>
            </w:pPr>
            <w:r w:rsidRPr="00DD7ED1">
              <w:rPr>
                <w:b/>
                <w:color w:val="FFFFFF" w:themeColor="background1"/>
                <w:sz w:val="28"/>
                <w:szCs w:val="28"/>
              </w:rPr>
              <w:t>Finance</w:t>
            </w:r>
            <w:r w:rsidR="00336A42">
              <w:rPr>
                <w:b/>
                <w:color w:val="FFFFFF" w:themeColor="background1"/>
                <w:sz w:val="28"/>
                <w:szCs w:val="28"/>
              </w:rPr>
              <w:t xml:space="preserve">, Digital </w:t>
            </w:r>
            <w:r w:rsidRPr="00DD7ED1">
              <w:rPr>
                <w:b/>
                <w:color w:val="FFFFFF" w:themeColor="background1"/>
                <w:sz w:val="28"/>
                <w:szCs w:val="28"/>
              </w:rPr>
              <w:t xml:space="preserve">&amp; </w:t>
            </w:r>
            <w:r w:rsidR="00336A42">
              <w:rPr>
                <w:b/>
                <w:color w:val="FFFFFF" w:themeColor="background1"/>
                <w:sz w:val="28"/>
                <w:szCs w:val="28"/>
              </w:rPr>
              <w:t>Corporate Services</w:t>
            </w:r>
            <w:bookmarkStart w:id="0" w:name="_GoBack"/>
            <w:bookmarkEnd w:id="0"/>
          </w:p>
        </w:tc>
      </w:tr>
      <w:tr w:rsidR="00785B77" w14:paraId="27C17CD1" w14:textId="77777777" w:rsidTr="00785B77">
        <w:tc>
          <w:tcPr>
            <w:tcW w:w="1242" w:type="dxa"/>
            <w:shd w:val="clear" w:color="auto" w:fill="DBE5F1" w:themeFill="accent1" w:themeFillTint="33"/>
          </w:tcPr>
          <w:p w14:paraId="012F67FE" w14:textId="77777777" w:rsidR="00785B77" w:rsidRPr="00DD7ED1" w:rsidRDefault="00785B77" w:rsidP="00785B77">
            <w:pPr>
              <w:jc w:val="both"/>
              <w:rPr>
                <w:b/>
                <w:sz w:val="24"/>
              </w:rPr>
            </w:pPr>
            <w:r w:rsidRPr="00DD7ED1">
              <w:rPr>
                <w:b/>
                <w:sz w:val="24"/>
              </w:rPr>
              <w:t>Ref</w:t>
            </w:r>
          </w:p>
        </w:tc>
        <w:tc>
          <w:tcPr>
            <w:tcW w:w="4536" w:type="dxa"/>
            <w:shd w:val="clear" w:color="auto" w:fill="DBE5F1" w:themeFill="accent1" w:themeFillTint="33"/>
          </w:tcPr>
          <w:p w14:paraId="12B53472" w14:textId="77777777" w:rsidR="00785B77" w:rsidRPr="00DD7ED1" w:rsidRDefault="00785B77" w:rsidP="00785B77">
            <w:pPr>
              <w:jc w:val="both"/>
              <w:rPr>
                <w:b/>
                <w:sz w:val="24"/>
              </w:rPr>
            </w:pPr>
            <w:r w:rsidRPr="00DD7ED1">
              <w:rPr>
                <w:b/>
                <w:sz w:val="24"/>
              </w:rPr>
              <w:t>Delegated Authority For:</w:t>
            </w:r>
          </w:p>
        </w:tc>
        <w:tc>
          <w:tcPr>
            <w:tcW w:w="4642" w:type="dxa"/>
            <w:shd w:val="clear" w:color="auto" w:fill="DBE5F1" w:themeFill="accent1" w:themeFillTint="33"/>
          </w:tcPr>
          <w:p w14:paraId="4CA9C398" w14:textId="77777777" w:rsidR="00785B77" w:rsidRPr="00DD7ED1" w:rsidRDefault="00785B77" w:rsidP="00785B77">
            <w:pPr>
              <w:jc w:val="both"/>
              <w:rPr>
                <w:b/>
                <w:sz w:val="24"/>
              </w:rPr>
            </w:pPr>
            <w:r w:rsidRPr="00DD7ED1">
              <w:rPr>
                <w:b/>
                <w:sz w:val="24"/>
              </w:rPr>
              <w:t>Delegated To:</w:t>
            </w:r>
          </w:p>
        </w:tc>
      </w:tr>
      <w:tr w:rsidR="00785B77" w:rsidRPr="000A185A" w14:paraId="3EE7BCF9" w14:textId="77777777" w:rsidTr="00785B77">
        <w:tc>
          <w:tcPr>
            <w:tcW w:w="1242" w:type="dxa"/>
          </w:tcPr>
          <w:p w14:paraId="44DE30F2" w14:textId="77777777" w:rsidR="005016D1" w:rsidRDefault="00FD4B69" w:rsidP="00785B77">
            <w:pPr>
              <w:jc w:val="both"/>
              <w:rPr>
                <w:b/>
                <w:sz w:val="18"/>
                <w:szCs w:val="18"/>
              </w:rPr>
            </w:pPr>
            <w:r>
              <w:rPr>
                <w:b/>
                <w:sz w:val="18"/>
                <w:szCs w:val="18"/>
              </w:rPr>
              <w:t xml:space="preserve">DA. </w:t>
            </w:r>
          </w:p>
          <w:p w14:paraId="1B0897A5" w14:textId="77777777" w:rsidR="00785B77" w:rsidRPr="00785B77" w:rsidRDefault="00FD4B69" w:rsidP="00785B77">
            <w:pPr>
              <w:jc w:val="both"/>
              <w:rPr>
                <w:b/>
                <w:sz w:val="18"/>
                <w:szCs w:val="18"/>
              </w:rPr>
            </w:pPr>
            <w:r>
              <w:rPr>
                <w:b/>
                <w:sz w:val="18"/>
                <w:szCs w:val="18"/>
              </w:rPr>
              <w:t>FBS2</w:t>
            </w:r>
            <w:r w:rsidR="00785B77" w:rsidRPr="00785B77">
              <w:rPr>
                <w:b/>
                <w:sz w:val="18"/>
                <w:szCs w:val="18"/>
              </w:rPr>
              <w:t>.1</w:t>
            </w:r>
          </w:p>
        </w:tc>
        <w:tc>
          <w:tcPr>
            <w:tcW w:w="4536" w:type="dxa"/>
          </w:tcPr>
          <w:p w14:paraId="33AE65B7" w14:textId="77777777" w:rsidR="00785B77" w:rsidRDefault="00785B77" w:rsidP="00785B77">
            <w:pPr>
              <w:pStyle w:val="Default"/>
              <w:rPr>
                <w:sz w:val="23"/>
                <w:szCs w:val="23"/>
              </w:rPr>
            </w:pPr>
            <w:r>
              <w:rPr>
                <w:sz w:val="23"/>
                <w:szCs w:val="23"/>
              </w:rPr>
              <w:t xml:space="preserve">Approve additions and deletions to the staffing establishment </w:t>
            </w:r>
          </w:p>
          <w:p w14:paraId="4480EFFA" w14:textId="77777777" w:rsidR="00785B77" w:rsidRPr="00785B77" w:rsidRDefault="00785B77" w:rsidP="00785B77">
            <w:pPr>
              <w:pStyle w:val="Default"/>
              <w:rPr>
                <w:sz w:val="22"/>
                <w:szCs w:val="22"/>
              </w:rPr>
            </w:pPr>
          </w:p>
        </w:tc>
        <w:tc>
          <w:tcPr>
            <w:tcW w:w="4642" w:type="dxa"/>
          </w:tcPr>
          <w:p w14:paraId="21832323" w14:textId="77777777" w:rsidR="00785B77" w:rsidRDefault="00785B77">
            <w:pPr>
              <w:pStyle w:val="Default"/>
              <w:rPr>
                <w:sz w:val="23"/>
                <w:szCs w:val="23"/>
              </w:rPr>
            </w:pPr>
            <w:r>
              <w:rPr>
                <w:sz w:val="23"/>
                <w:szCs w:val="23"/>
              </w:rPr>
              <w:t>Staff Sub-Committee (or Board)</w:t>
            </w:r>
          </w:p>
        </w:tc>
      </w:tr>
      <w:tr w:rsidR="00FD4B69" w:rsidRPr="000A185A" w14:paraId="53D692AB" w14:textId="77777777" w:rsidTr="00785B77">
        <w:tc>
          <w:tcPr>
            <w:tcW w:w="1242" w:type="dxa"/>
          </w:tcPr>
          <w:p w14:paraId="5B496C54" w14:textId="77777777" w:rsidR="005016D1" w:rsidRDefault="00FD4B69">
            <w:pPr>
              <w:rPr>
                <w:b/>
                <w:sz w:val="18"/>
                <w:szCs w:val="18"/>
              </w:rPr>
            </w:pPr>
            <w:r w:rsidRPr="001F2F44">
              <w:rPr>
                <w:b/>
                <w:sz w:val="18"/>
                <w:szCs w:val="18"/>
              </w:rPr>
              <w:t xml:space="preserve">DA. </w:t>
            </w:r>
          </w:p>
          <w:p w14:paraId="2ACDC47C" w14:textId="77777777" w:rsidR="00FD4B69" w:rsidRDefault="00FD4B69">
            <w:r w:rsidRPr="001F2F44">
              <w:rPr>
                <w:b/>
                <w:sz w:val="18"/>
                <w:szCs w:val="18"/>
              </w:rPr>
              <w:t>FBS2.</w:t>
            </w:r>
            <w:r>
              <w:rPr>
                <w:b/>
                <w:sz w:val="18"/>
                <w:szCs w:val="18"/>
              </w:rPr>
              <w:t>2</w:t>
            </w:r>
          </w:p>
        </w:tc>
        <w:tc>
          <w:tcPr>
            <w:tcW w:w="4536" w:type="dxa"/>
          </w:tcPr>
          <w:p w14:paraId="32F78717" w14:textId="77777777" w:rsidR="00FD4B69" w:rsidRDefault="00FD4B69">
            <w:pPr>
              <w:pStyle w:val="Default"/>
              <w:rPr>
                <w:sz w:val="23"/>
                <w:szCs w:val="23"/>
              </w:rPr>
            </w:pPr>
            <w:r>
              <w:rPr>
                <w:sz w:val="23"/>
                <w:szCs w:val="23"/>
              </w:rPr>
              <w:t xml:space="preserve">Approve changes to terms and conditions of employment </w:t>
            </w:r>
          </w:p>
        </w:tc>
        <w:tc>
          <w:tcPr>
            <w:tcW w:w="4642" w:type="dxa"/>
          </w:tcPr>
          <w:p w14:paraId="5D06401D" w14:textId="77777777" w:rsidR="00FD4B69" w:rsidRDefault="00FD4B69">
            <w:pPr>
              <w:pStyle w:val="Default"/>
              <w:rPr>
                <w:sz w:val="23"/>
                <w:szCs w:val="23"/>
              </w:rPr>
            </w:pPr>
            <w:r>
              <w:rPr>
                <w:sz w:val="23"/>
                <w:szCs w:val="23"/>
              </w:rPr>
              <w:t>Staff Sub-Committee (or Board)</w:t>
            </w:r>
          </w:p>
        </w:tc>
      </w:tr>
      <w:tr w:rsidR="00FD4B69" w:rsidRPr="000A185A" w14:paraId="784CFC8D" w14:textId="77777777" w:rsidTr="00785B77">
        <w:tc>
          <w:tcPr>
            <w:tcW w:w="1242" w:type="dxa"/>
          </w:tcPr>
          <w:p w14:paraId="69C586CE" w14:textId="77777777" w:rsidR="005016D1" w:rsidRDefault="00FD4B69">
            <w:pPr>
              <w:rPr>
                <w:b/>
                <w:sz w:val="18"/>
                <w:szCs w:val="18"/>
              </w:rPr>
            </w:pPr>
            <w:r w:rsidRPr="001F2F44">
              <w:rPr>
                <w:b/>
                <w:sz w:val="18"/>
                <w:szCs w:val="18"/>
              </w:rPr>
              <w:t xml:space="preserve">DA. </w:t>
            </w:r>
          </w:p>
          <w:p w14:paraId="59D18120" w14:textId="77777777" w:rsidR="00FD4B69" w:rsidRDefault="00FD4B69">
            <w:r w:rsidRPr="001F2F44">
              <w:rPr>
                <w:b/>
                <w:sz w:val="18"/>
                <w:szCs w:val="18"/>
              </w:rPr>
              <w:t>FBS2.</w:t>
            </w:r>
            <w:r>
              <w:rPr>
                <w:b/>
                <w:sz w:val="18"/>
                <w:szCs w:val="18"/>
              </w:rPr>
              <w:t>3</w:t>
            </w:r>
          </w:p>
        </w:tc>
        <w:tc>
          <w:tcPr>
            <w:tcW w:w="4536" w:type="dxa"/>
          </w:tcPr>
          <w:p w14:paraId="55537EDE" w14:textId="77777777" w:rsidR="00FD4B69" w:rsidRDefault="00FD4B69">
            <w:pPr>
              <w:pStyle w:val="Default"/>
              <w:rPr>
                <w:sz w:val="23"/>
                <w:szCs w:val="23"/>
              </w:rPr>
            </w:pPr>
            <w:r>
              <w:rPr>
                <w:sz w:val="23"/>
                <w:szCs w:val="23"/>
              </w:rPr>
              <w:t xml:space="preserve">Development and negotiation of all issues relating to remuneration of staff, working environment, training and development and dignity at work </w:t>
            </w:r>
          </w:p>
        </w:tc>
        <w:tc>
          <w:tcPr>
            <w:tcW w:w="4642" w:type="dxa"/>
          </w:tcPr>
          <w:p w14:paraId="7F36E71B" w14:textId="77777777" w:rsidR="00FD4B69" w:rsidRDefault="00FD4B69">
            <w:pPr>
              <w:pStyle w:val="Default"/>
              <w:rPr>
                <w:sz w:val="23"/>
                <w:szCs w:val="23"/>
              </w:rPr>
            </w:pPr>
            <w:r>
              <w:rPr>
                <w:sz w:val="23"/>
                <w:szCs w:val="23"/>
              </w:rPr>
              <w:t>Staff Sub-Committee (or Board)</w:t>
            </w:r>
          </w:p>
        </w:tc>
      </w:tr>
      <w:tr w:rsidR="00FD4B69" w:rsidRPr="000A185A" w14:paraId="0FA21D1E" w14:textId="77777777" w:rsidTr="00785B77">
        <w:tc>
          <w:tcPr>
            <w:tcW w:w="1242" w:type="dxa"/>
          </w:tcPr>
          <w:p w14:paraId="3C81B644" w14:textId="77777777" w:rsidR="005016D1" w:rsidRDefault="00FD4B69">
            <w:pPr>
              <w:rPr>
                <w:b/>
                <w:sz w:val="18"/>
                <w:szCs w:val="18"/>
              </w:rPr>
            </w:pPr>
            <w:r w:rsidRPr="001F2F44">
              <w:rPr>
                <w:b/>
                <w:sz w:val="18"/>
                <w:szCs w:val="18"/>
              </w:rPr>
              <w:t xml:space="preserve">DA. </w:t>
            </w:r>
          </w:p>
          <w:p w14:paraId="573A3115" w14:textId="77777777" w:rsidR="00FD4B69" w:rsidRDefault="00FD4B69">
            <w:r w:rsidRPr="001F2F44">
              <w:rPr>
                <w:b/>
                <w:sz w:val="18"/>
                <w:szCs w:val="18"/>
              </w:rPr>
              <w:t>FBS2.</w:t>
            </w:r>
            <w:r>
              <w:rPr>
                <w:b/>
                <w:sz w:val="18"/>
                <w:szCs w:val="18"/>
              </w:rPr>
              <w:t>4</w:t>
            </w:r>
          </w:p>
        </w:tc>
        <w:tc>
          <w:tcPr>
            <w:tcW w:w="4536" w:type="dxa"/>
          </w:tcPr>
          <w:p w14:paraId="6E79DF6C" w14:textId="77777777" w:rsidR="00FD4B69" w:rsidRDefault="00FD4B69" w:rsidP="00785B77">
            <w:pPr>
              <w:pStyle w:val="Default"/>
              <w:jc w:val="both"/>
              <w:rPr>
                <w:sz w:val="23"/>
                <w:szCs w:val="23"/>
              </w:rPr>
            </w:pPr>
            <w:r>
              <w:rPr>
                <w:sz w:val="23"/>
                <w:szCs w:val="23"/>
              </w:rPr>
              <w:t xml:space="preserve">Recruitment of Chief Executive </w:t>
            </w:r>
          </w:p>
          <w:p w14:paraId="547D288C" w14:textId="77777777" w:rsidR="00FD4B69" w:rsidRPr="00785B77" w:rsidRDefault="00FD4B69" w:rsidP="00785B77">
            <w:pPr>
              <w:jc w:val="both"/>
              <w:rPr>
                <w:b/>
                <w:szCs w:val="22"/>
              </w:rPr>
            </w:pPr>
          </w:p>
        </w:tc>
        <w:tc>
          <w:tcPr>
            <w:tcW w:w="4642" w:type="dxa"/>
          </w:tcPr>
          <w:p w14:paraId="60895581" w14:textId="77777777" w:rsidR="00FD4B69" w:rsidRDefault="00FD4B69">
            <w:pPr>
              <w:pStyle w:val="Default"/>
              <w:rPr>
                <w:sz w:val="23"/>
                <w:szCs w:val="23"/>
              </w:rPr>
            </w:pPr>
            <w:r>
              <w:rPr>
                <w:sz w:val="23"/>
                <w:szCs w:val="23"/>
              </w:rPr>
              <w:t xml:space="preserve">Office Bearers (or as agreed by the Board) </w:t>
            </w:r>
          </w:p>
        </w:tc>
      </w:tr>
      <w:tr w:rsidR="00FD4B69" w:rsidRPr="000A185A" w14:paraId="59C5770C" w14:textId="77777777" w:rsidTr="00785B77">
        <w:tc>
          <w:tcPr>
            <w:tcW w:w="1242" w:type="dxa"/>
          </w:tcPr>
          <w:p w14:paraId="5943C6E9" w14:textId="77777777" w:rsidR="005016D1" w:rsidRDefault="00FD4B69">
            <w:pPr>
              <w:rPr>
                <w:b/>
                <w:sz w:val="18"/>
                <w:szCs w:val="18"/>
              </w:rPr>
            </w:pPr>
            <w:r w:rsidRPr="001F2F44">
              <w:rPr>
                <w:b/>
                <w:sz w:val="18"/>
                <w:szCs w:val="18"/>
              </w:rPr>
              <w:t>DA.</w:t>
            </w:r>
          </w:p>
          <w:p w14:paraId="1832CFA2" w14:textId="77777777" w:rsidR="00FD4B69" w:rsidRDefault="00FD4B69">
            <w:r w:rsidRPr="001F2F44">
              <w:rPr>
                <w:b/>
                <w:sz w:val="18"/>
                <w:szCs w:val="18"/>
              </w:rPr>
              <w:t xml:space="preserve"> FBS2.</w:t>
            </w:r>
            <w:r>
              <w:rPr>
                <w:b/>
                <w:sz w:val="18"/>
                <w:szCs w:val="18"/>
              </w:rPr>
              <w:t>5</w:t>
            </w:r>
          </w:p>
        </w:tc>
        <w:tc>
          <w:tcPr>
            <w:tcW w:w="4536" w:type="dxa"/>
          </w:tcPr>
          <w:p w14:paraId="70543E69" w14:textId="77777777" w:rsidR="00FD4B69" w:rsidRDefault="00FD4B69">
            <w:pPr>
              <w:pStyle w:val="Default"/>
              <w:rPr>
                <w:sz w:val="23"/>
                <w:szCs w:val="23"/>
              </w:rPr>
            </w:pPr>
            <w:r>
              <w:rPr>
                <w:sz w:val="23"/>
                <w:szCs w:val="23"/>
              </w:rPr>
              <w:t xml:space="preserve">Recruitment of senior staff </w:t>
            </w:r>
          </w:p>
        </w:tc>
        <w:tc>
          <w:tcPr>
            <w:tcW w:w="4642" w:type="dxa"/>
          </w:tcPr>
          <w:p w14:paraId="6AEB23B3" w14:textId="77777777" w:rsidR="00FD4B69" w:rsidRDefault="00FD4B69">
            <w:pPr>
              <w:pStyle w:val="Default"/>
              <w:rPr>
                <w:sz w:val="23"/>
                <w:szCs w:val="23"/>
              </w:rPr>
            </w:pPr>
            <w:r>
              <w:rPr>
                <w:sz w:val="23"/>
                <w:szCs w:val="23"/>
              </w:rPr>
              <w:t xml:space="preserve">Office-bearers and Chief Executive </w:t>
            </w:r>
          </w:p>
        </w:tc>
      </w:tr>
      <w:tr w:rsidR="00FD4B69" w:rsidRPr="000A185A" w14:paraId="1A3830F3" w14:textId="77777777" w:rsidTr="00785B77">
        <w:tc>
          <w:tcPr>
            <w:tcW w:w="1242" w:type="dxa"/>
          </w:tcPr>
          <w:p w14:paraId="0774EC4B" w14:textId="77777777" w:rsidR="005016D1" w:rsidRDefault="00FD4B69">
            <w:pPr>
              <w:rPr>
                <w:b/>
                <w:sz w:val="18"/>
                <w:szCs w:val="18"/>
              </w:rPr>
            </w:pPr>
            <w:r w:rsidRPr="001F2F44">
              <w:rPr>
                <w:b/>
                <w:sz w:val="18"/>
                <w:szCs w:val="18"/>
              </w:rPr>
              <w:t xml:space="preserve">DA. </w:t>
            </w:r>
          </w:p>
          <w:p w14:paraId="2B99A00F" w14:textId="77777777" w:rsidR="00FD4B69" w:rsidRDefault="00FD4B69">
            <w:r w:rsidRPr="001F2F44">
              <w:rPr>
                <w:b/>
                <w:sz w:val="18"/>
                <w:szCs w:val="18"/>
              </w:rPr>
              <w:t>FBS2.</w:t>
            </w:r>
            <w:r>
              <w:rPr>
                <w:b/>
                <w:sz w:val="18"/>
                <w:szCs w:val="18"/>
              </w:rPr>
              <w:t>6</w:t>
            </w:r>
          </w:p>
        </w:tc>
        <w:tc>
          <w:tcPr>
            <w:tcW w:w="4536" w:type="dxa"/>
          </w:tcPr>
          <w:p w14:paraId="3F9E3CBC" w14:textId="77777777" w:rsidR="00FD4B69" w:rsidRDefault="00FD4B69">
            <w:pPr>
              <w:pStyle w:val="Default"/>
              <w:rPr>
                <w:sz w:val="23"/>
                <w:szCs w:val="23"/>
              </w:rPr>
            </w:pPr>
            <w:r>
              <w:rPr>
                <w:sz w:val="23"/>
                <w:szCs w:val="23"/>
              </w:rPr>
              <w:t xml:space="preserve">Recruitment of other staff </w:t>
            </w:r>
          </w:p>
        </w:tc>
        <w:tc>
          <w:tcPr>
            <w:tcW w:w="4642" w:type="dxa"/>
          </w:tcPr>
          <w:p w14:paraId="348CD79B" w14:textId="77777777" w:rsidR="00FD4B69" w:rsidRDefault="00FD4B69">
            <w:pPr>
              <w:pStyle w:val="Default"/>
              <w:rPr>
                <w:sz w:val="23"/>
                <w:szCs w:val="23"/>
              </w:rPr>
            </w:pPr>
            <w:r>
              <w:rPr>
                <w:sz w:val="23"/>
                <w:szCs w:val="23"/>
              </w:rPr>
              <w:t xml:space="preserve">Chief Executive or designated line manager/s </w:t>
            </w:r>
          </w:p>
        </w:tc>
      </w:tr>
      <w:tr w:rsidR="00FD4B69" w:rsidRPr="000A185A" w14:paraId="4FB032D4" w14:textId="77777777" w:rsidTr="00785B77">
        <w:tc>
          <w:tcPr>
            <w:tcW w:w="1242" w:type="dxa"/>
          </w:tcPr>
          <w:p w14:paraId="78BA935F" w14:textId="77777777" w:rsidR="005016D1" w:rsidRDefault="00FD4B69">
            <w:pPr>
              <w:rPr>
                <w:b/>
                <w:sz w:val="18"/>
                <w:szCs w:val="18"/>
              </w:rPr>
            </w:pPr>
            <w:r w:rsidRPr="001F2F44">
              <w:rPr>
                <w:b/>
                <w:sz w:val="18"/>
                <w:szCs w:val="18"/>
              </w:rPr>
              <w:t xml:space="preserve">DA. </w:t>
            </w:r>
          </w:p>
          <w:p w14:paraId="28B48D16" w14:textId="77777777" w:rsidR="00FD4B69" w:rsidRDefault="00FD4B69">
            <w:r w:rsidRPr="001F2F44">
              <w:rPr>
                <w:b/>
                <w:sz w:val="18"/>
                <w:szCs w:val="18"/>
              </w:rPr>
              <w:t>FBS2.</w:t>
            </w:r>
            <w:r>
              <w:rPr>
                <w:b/>
                <w:sz w:val="18"/>
                <w:szCs w:val="18"/>
              </w:rPr>
              <w:t>7</w:t>
            </w:r>
          </w:p>
        </w:tc>
        <w:tc>
          <w:tcPr>
            <w:tcW w:w="4536" w:type="dxa"/>
          </w:tcPr>
          <w:p w14:paraId="31955C49" w14:textId="77777777" w:rsidR="00FD4B69" w:rsidRDefault="00FD4B69">
            <w:pPr>
              <w:pStyle w:val="Default"/>
              <w:rPr>
                <w:sz w:val="23"/>
                <w:szCs w:val="23"/>
              </w:rPr>
            </w:pPr>
            <w:r>
              <w:rPr>
                <w:sz w:val="23"/>
                <w:szCs w:val="23"/>
              </w:rPr>
              <w:t xml:space="preserve">Line Management of Chief Executive </w:t>
            </w:r>
          </w:p>
        </w:tc>
        <w:tc>
          <w:tcPr>
            <w:tcW w:w="4642" w:type="dxa"/>
          </w:tcPr>
          <w:p w14:paraId="4A022773" w14:textId="77777777" w:rsidR="00FD4B69" w:rsidRDefault="00FD4B69">
            <w:pPr>
              <w:pStyle w:val="Default"/>
              <w:rPr>
                <w:sz w:val="23"/>
                <w:szCs w:val="23"/>
              </w:rPr>
            </w:pPr>
            <w:r>
              <w:rPr>
                <w:sz w:val="23"/>
                <w:szCs w:val="23"/>
              </w:rPr>
              <w:t xml:space="preserve">Chair </w:t>
            </w:r>
          </w:p>
        </w:tc>
      </w:tr>
      <w:tr w:rsidR="00FD4B69" w:rsidRPr="000A185A" w14:paraId="12DFB87F" w14:textId="77777777" w:rsidTr="00785B77">
        <w:tc>
          <w:tcPr>
            <w:tcW w:w="1242" w:type="dxa"/>
          </w:tcPr>
          <w:p w14:paraId="359AD6DE" w14:textId="77777777" w:rsidR="005016D1" w:rsidRDefault="00FD4B69">
            <w:pPr>
              <w:rPr>
                <w:b/>
                <w:sz w:val="18"/>
                <w:szCs w:val="18"/>
              </w:rPr>
            </w:pPr>
            <w:r w:rsidRPr="001F2F44">
              <w:rPr>
                <w:b/>
                <w:sz w:val="18"/>
                <w:szCs w:val="18"/>
              </w:rPr>
              <w:t xml:space="preserve">DA. </w:t>
            </w:r>
          </w:p>
          <w:p w14:paraId="1031D30D" w14:textId="77777777" w:rsidR="00FD4B69" w:rsidRDefault="00FD4B69">
            <w:r w:rsidRPr="001F2F44">
              <w:rPr>
                <w:b/>
                <w:sz w:val="18"/>
                <w:szCs w:val="18"/>
              </w:rPr>
              <w:t>FBS2.</w:t>
            </w:r>
            <w:r>
              <w:rPr>
                <w:b/>
                <w:sz w:val="18"/>
                <w:szCs w:val="18"/>
              </w:rPr>
              <w:t>8</w:t>
            </w:r>
          </w:p>
        </w:tc>
        <w:tc>
          <w:tcPr>
            <w:tcW w:w="4536" w:type="dxa"/>
          </w:tcPr>
          <w:p w14:paraId="627A4960" w14:textId="77777777" w:rsidR="00FD4B69" w:rsidRDefault="00FD4B69">
            <w:pPr>
              <w:pStyle w:val="Default"/>
              <w:rPr>
                <w:sz w:val="23"/>
                <w:szCs w:val="23"/>
              </w:rPr>
            </w:pPr>
            <w:r>
              <w:rPr>
                <w:sz w:val="23"/>
                <w:szCs w:val="23"/>
              </w:rPr>
              <w:t xml:space="preserve">Line Management of senior staff </w:t>
            </w:r>
          </w:p>
        </w:tc>
        <w:tc>
          <w:tcPr>
            <w:tcW w:w="4642" w:type="dxa"/>
          </w:tcPr>
          <w:p w14:paraId="085DD5CC" w14:textId="77777777" w:rsidR="00FD4B69" w:rsidRPr="00785B77" w:rsidRDefault="00FD4B69" w:rsidP="00785B77">
            <w:pPr>
              <w:jc w:val="both"/>
              <w:rPr>
                <w:szCs w:val="22"/>
              </w:rPr>
            </w:pPr>
            <w:r>
              <w:rPr>
                <w:szCs w:val="22"/>
              </w:rPr>
              <w:t>Chief Executive</w:t>
            </w:r>
          </w:p>
        </w:tc>
      </w:tr>
      <w:tr w:rsidR="00FD4B69" w:rsidRPr="000A185A" w14:paraId="7C2EAC61" w14:textId="77777777" w:rsidTr="00785B77">
        <w:tc>
          <w:tcPr>
            <w:tcW w:w="1242" w:type="dxa"/>
          </w:tcPr>
          <w:p w14:paraId="2BB59B42" w14:textId="77777777" w:rsidR="005016D1" w:rsidRDefault="00FD4B69">
            <w:pPr>
              <w:rPr>
                <w:b/>
                <w:sz w:val="18"/>
                <w:szCs w:val="18"/>
              </w:rPr>
            </w:pPr>
            <w:r w:rsidRPr="001F2F44">
              <w:rPr>
                <w:b/>
                <w:sz w:val="18"/>
                <w:szCs w:val="18"/>
              </w:rPr>
              <w:t xml:space="preserve">DA. </w:t>
            </w:r>
          </w:p>
          <w:p w14:paraId="7111F283" w14:textId="77777777" w:rsidR="00FD4B69" w:rsidRDefault="00FD4B69">
            <w:r w:rsidRPr="001F2F44">
              <w:rPr>
                <w:b/>
                <w:sz w:val="18"/>
                <w:szCs w:val="18"/>
              </w:rPr>
              <w:t>FBS2.</w:t>
            </w:r>
            <w:r>
              <w:rPr>
                <w:b/>
                <w:sz w:val="18"/>
                <w:szCs w:val="18"/>
              </w:rPr>
              <w:t>9</w:t>
            </w:r>
          </w:p>
        </w:tc>
        <w:tc>
          <w:tcPr>
            <w:tcW w:w="4536" w:type="dxa"/>
          </w:tcPr>
          <w:p w14:paraId="58918CFD" w14:textId="77777777" w:rsidR="00FD4B69" w:rsidRDefault="00FD4B69">
            <w:pPr>
              <w:pStyle w:val="Default"/>
              <w:rPr>
                <w:sz w:val="23"/>
                <w:szCs w:val="23"/>
              </w:rPr>
            </w:pPr>
            <w:r>
              <w:rPr>
                <w:sz w:val="23"/>
                <w:szCs w:val="23"/>
              </w:rPr>
              <w:t xml:space="preserve">Line Management of all other staff </w:t>
            </w:r>
          </w:p>
        </w:tc>
        <w:tc>
          <w:tcPr>
            <w:tcW w:w="4642" w:type="dxa"/>
          </w:tcPr>
          <w:p w14:paraId="62DABA6C" w14:textId="77777777" w:rsidR="00FD4B69" w:rsidRDefault="00FD4B69">
            <w:pPr>
              <w:pStyle w:val="Default"/>
              <w:rPr>
                <w:sz w:val="23"/>
                <w:szCs w:val="23"/>
              </w:rPr>
            </w:pPr>
            <w:r>
              <w:rPr>
                <w:sz w:val="23"/>
                <w:szCs w:val="23"/>
              </w:rPr>
              <w:t xml:space="preserve">Designated Line Managers </w:t>
            </w:r>
          </w:p>
        </w:tc>
      </w:tr>
      <w:tr w:rsidR="00FD4B69" w:rsidRPr="000A185A" w14:paraId="1FE02930" w14:textId="77777777" w:rsidTr="00785B77">
        <w:tc>
          <w:tcPr>
            <w:tcW w:w="1242" w:type="dxa"/>
          </w:tcPr>
          <w:p w14:paraId="2597FBB4" w14:textId="77777777" w:rsidR="00FD4B69" w:rsidRDefault="00FD4B69">
            <w:r w:rsidRPr="001F2F44">
              <w:rPr>
                <w:b/>
                <w:sz w:val="18"/>
                <w:szCs w:val="18"/>
              </w:rPr>
              <w:t>DA. FBS2.1</w:t>
            </w:r>
            <w:r>
              <w:rPr>
                <w:b/>
                <w:sz w:val="18"/>
                <w:szCs w:val="18"/>
              </w:rPr>
              <w:t>0</w:t>
            </w:r>
          </w:p>
        </w:tc>
        <w:tc>
          <w:tcPr>
            <w:tcW w:w="4536" w:type="dxa"/>
          </w:tcPr>
          <w:p w14:paraId="529FE29C" w14:textId="77777777" w:rsidR="00FD4B69" w:rsidRDefault="00FD4B69" w:rsidP="00FD4B69">
            <w:pPr>
              <w:pStyle w:val="Default"/>
              <w:rPr>
                <w:sz w:val="23"/>
                <w:szCs w:val="23"/>
              </w:rPr>
            </w:pPr>
            <w:r>
              <w:rPr>
                <w:sz w:val="23"/>
                <w:szCs w:val="23"/>
              </w:rPr>
              <w:t xml:space="preserve">Grievance and Disciplinary issues relating to Chief Executive </w:t>
            </w:r>
          </w:p>
          <w:p w14:paraId="5AC559AE" w14:textId="77777777" w:rsidR="00FD4B69" w:rsidRPr="00785B77" w:rsidRDefault="00FD4B69" w:rsidP="00785B77">
            <w:pPr>
              <w:pStyle w:val="Default"/>
              <w:rPr>
                <w:sz w:val="22"/>
                <w:szCs w:val="22"/>
              </w:rPr>
            </w:pPr>
          </w:p>
        </w:tc>
        <w:tc>
          <w:tcPr>
            <w:tcW w:w="4642" w:type="dxa"/>
          </w:tcPr>
          <w:p w14:paraId="600E4E56" w14:textId="77777777" w:rsidR="00FD4B69" w:rsidRDefault="00FD4B69">
            <w:pPr>
              <w:pStyle w:val="Default"/>
              <w:rPr>
                <w:sz w:val="23"/>
                <w:szCs w:val="23"/>
              </w:rPr>
            </w:pPr>
            <w:r>
              <w:rPr>
                <w:sz w:val="23"/>
                <w:szCs w:val="23"/>
              </w:rPr>
              <w:t xml:space="preserve">Chair and Office Bearers </w:t>
            </w:r>
          </w:p>
        </w:tc>
      </w:tr>
      <w:tr w:rsidR="00FD4B69" w:rsidRPr="000A185A" w14:paraId="566983B2" w14:textId="77777777" w:rsidTr="00785B77">
        <w:tc>
          <w:tcPr>
            <w:tcW w:w="1242" w:type="dxa"/>
          </w:tcPr>
          <w:p w14:paraId="7598D826" w14:textId="77777777" w:rsidR="00FD4B69" w:rsidRDefault="00FD4B69">
            <w:r w:rsidRPr="001F2F44">
              <w:rPr>
                <w:b/>
                <w:sz w:val="18"/>
                <w:szCs w:val="18"/>
              </w:rPr>
              <w:t>DA. FBS2.1</w:t>
            </w:r>
            <w:r w:rsidR="005016D1">
              <w:rPr>
                <w:b/>
                <w:sz w:val="18"/>
                <w:szCs w:val="18"/>
              </w:rPr>
              <w:t>1</w:t>
            </w:r>
          </w:p>
        </w:tc>
        <w:tc>
          <w:tcPr>
            <w:tcW w:w="4536" w:type="dxa"/>
          </w:tcPr>
          <w:p w14:paraId="03A90F1D" w14:textId="77777777" w:rsidR="00FD4B69" w:rsidRDefault="00FD4B69">
            <w:pPr>
              <w:pStyle w:val="Default"/>
              <w:rPr>
                <w:sz w:val="23"/>
                <w:szCs w:val="23"/>
              </w:rPr>
            </w:pPr>
            <w:r>
              <w:rPr>
                <w:sz w:val="23"/>
                <w:szCs w:val="23"/>
              </w:rPr>
              <w:t xml:space="preserve">Grievance and Disciplinary issues relating to senior staff </w:t>
            </w:r>
          </w:p>
        </w:tc>
        <w:tc>
          <w:tcPr>
            <w:tcW w:w="4642" w:type="dxa"/>
          </w:tcPr>
          <w:p w14:paraId="07B56ED5" w14:textId="77777777" w:rsidR="00FD4B69" w:rsidRPr="00785B77" w:rsidRDefault="00FD4B69" w:rsidP="00785B77">
            <w:pPr>
              <w:jc w:val="both"/>
              <w:rPr>
                <w:szCs w:val="22"/>
              </w:rPr>
            </w:pPr>
            <w:r>
              <w:rPr>
                <w:szCs w:val="22"/>
              </w:rPr>
              <w:t>Chief Executive</w:t>
            </w:r>
          </w:p>
        </w:tc>
      </w:tr>
      <w:tr w:rsidR="00FD4B69" w:rsidRPr="000A185A" w14:paraId="6ACBBE2C" w14:textId="77777777" w:rsidTr="00785B77">
        <w:tc>
          <w:tcPr>
            <w:tcW w:w="1242" w:type="dxa"/>
          </w:tcPr>
          <w:p w14:paraId="28EE24D9" w14:textId="77777777" w:rsidR="00FD4B69" w:rsidRDefault="00FD4B69">
            <w:r w:rsidRPr="001F2F44">
              <w:rPr>
                <w:b/>
                <w:sz w:val="18"/>
                <w:szCs w:val="18"/>
              </w:rPr>
              <w:t>DA. FBS2.1</w:t>
            </w:r>
            <w:r w:rsidR="005016D1">
              <w:rPr>
                <w:b/>
                <w:sz w:val="18"/>
                <w:szCs w:val="18"/>
              </w:rPr>
              <w:t>2</w:t>
            </w:r>
          </w:p>
        </w:tc>
        <w:tc>
          <w:tcPr>
            <w:tcW w:w="4536" w:type="dxa"/>
          </w:tcPr>
          <w:p w14:paraId="530862DC" w14:textId="77777777" w:rsidR="00FD4B69" w:rsidRDefault="00FD4B69" w:rsidP="00FD4B69">
            <w:pPr>
              <w:pStyle w:val="Default"/>
              <w:rPr>
                <w:sz w:val="23"/>
                <w:szCs w:val="23"/>
              </w:rPr>
            </w:pPr>
            <w:r>
              <w:rPr>
                <w:sz w:val="23"/>
                <w:szCs w:val="23"/>
              </w:rPr>
              <w:t xml:space="preserve">Grievance and Disciplinary issues relating to all other staff </w:t>
            </w:r>
          </w:p>
          <w:p w14:paraId="03C57D73" w14:textId="77777777" w:rsidR="00FD4B69" w:rsidRPr="00785B77" w:rsidRDefault="00FD4B69" w:rsidP="00785B77">
            <w:pPr>
              <w:pStyle w:val="Default"/>
              <w:rPr>
                <w:sz w:val="22"/>
                <w:szCs w:val="22"/>
              </w:rPr>
            </w:pPr>
          </w:p>
        </w:tc>
        <w:tc>
          <w:tcPr>
            <w:tcW w:w="4642" w:type="dxa"/>
          </w:tcPr>
          <w:p w14:paraId="4A6A4AFE" w14:textId="77777777" w:rsidR="00FD4B69" w:rsidRDefault="00FD4B69">
            <w:pPr>
              <w:pStyle w:val="Default"/>
              <w:rPr>
                <w:sz w:val="23"/>
                <w:szCs w:val="23"/>
              </w:rPr>
            </w:pPr>
            <w:r>
              <w:rPr>
                <w:sz w:val="23"/>
                <w:szCs w:val="23"/>
              </w:rPr>
              <w:t xml:space="preserve">Designated Line Managers </w:t>
            </w:r>
          </w:p>
        </w:tc>
      </w:tr>
      <w:tr w:rsidR="00FD4B69" w:rsidRPr="000A185A" w14:paraId="491922BD" w14:textId="77777777" w:rsidTr="00785B77">
        <w:tc>
          <w:tcPr>
            <w:tcW w:w="1242" w:type="dxa"/>
          </w:tcPr>
          <w:p w14:paraId="254B9E43" w14:textId="77777777" w:rsidR="00FD4B69" w:rsidRDefault="00FD4B69">
            <w:r w:rsidRPr="001F2F44">
              <w:rPr>
                <w:b/>
                <w:sz w:val="18"/>
                <w:szCs w:val="18"/>
              </w:rPr>
              <w:t>DA. FBS2.1</w:t>
            </w:r>
            <w:r w:rsidR="005016D1">
              <w:rPr>
                <w:b/>
                <w:sz w:val="18"/>
                <w:szCs w:val="18"/>
              </w:rPr>
              <w:t>3</w:t>
            </w:r>
          </w:p>
        </w:tc>
        <w:tc>
          <w:tcPr>
            <w:tcW w:w="4536" w:type="dxa"/>
          </w:tcPr>
          <w:p w14:paraId="610348FA" w14:textId="77777777" w:rsidR="00FD4B69" w:rsidRDefault="00FD4B69">
            <w:pPr>
              <w:pStyle w:val="Default"/>
              <w:rPr>
                <w:sz w:val="23"/>
                <w:szCs w:val="23"/>
              </w:rPr>
            </w:pPr>
            <w:r>
              <w:rPr>
                <w:sz w:val="23"/>
                <w:szCs w:val="23"/>
              </w:rPr>
              <w:t xml:space="preserve">Approving borrowing and investment strategies and principles </w:t>
            </w:r>
          </w:p>
        </w:tc>
        <w:tc>
          <w:tcPr>
            <w:tcW w:w="4642" w:type="dxa"/>
          </w:tcPr>
          <w:p w14:paraId="56139A73" w14:textId="77777777" w:rsidR="00FD4B69" w:rsidRDefault="00FD4B69">
            <w:pPr>
              <w:pStyle w:val="Default"/>
              <w:rPr>
                <w:sz w:val="23"/>
                <w:szCs w:val="23"/>
              </w:rPr>
            </w:pPr>
            <w:r>
              <w:rPr>
                <w:sz w:val="23"/>
                <w:szCs w:val="23"/>
              </w:rPr>
              <w:t xml:space="preserve">Board (see also Financial Control Framework) </w:t>
            </w:r>
          </w:p>
        </w:tc>
      </w:tr>
      <w:tr w:rsidR="00FD4B69" w:rsidRPr="000A185A" w14:paraId="5204A444" w14:textId="77777777" w:rsidTr="00785B77">
        <w:tc>
          <w:tcPr>
            <w:tcW w:w="1242" w:type="dxa"/>
          </w:tcPr>
          <w:p w14:paraId="64569B41" w14:textId="77777777" w:rsidR="00FD4B69" w:rsidRDefault="00FD4B69">
            <w:r w:rsidRPr="001F2F44">
              <w:rPr>
                <w:b/>
                <w:sz w:val="18"/>
                <w:szCs w:val="18"/>
              </w:rPr>
              <w:t>DA. FBS2.1</w:t>
            </w:r>
            <w:r w:rsidR="005016D1">
              <w:rPr>
                <w:b/>
                <w:sz w:val="18"/>
                <w:szCs w:val="18"/>
              </w:rPr>
              <w:t>4</w:t>
            </w:r>
          </w:p>
        </w:tc>
        <w:tc>
          <w:tcPr>
            <w:tcW w:w="4536" w:type="dxa"/>
          </w:tcPr>
          <w:p w14:paraId="698EEA59" w14:textId="77777777" w:rsidR="00FD4B69" w:rsidRDefault="00FD4B69">
            <w:pPr>
              <w:pStyle w:val="Default"/>
              <w:rPr>
                <w:sz w:val="23"/>
                <w:szCs w:val="23"/>
              </w:rPr>
            </w:pPr>
            <w:r>
              <w:rPr>
                <w:sz w:val="23"/>
                <w:szCs w:val="23"/>
              </w:rPr>
              <w:t xml:space="preserve">Agreeing Financial Control Framework </w:t>
            </w:r>
          </w:p>
        </w:tc>
        <w:tc>
          <w:tcPr>
            <w:tcW w:w="4642" w:type="dxa"/>
          </w:tcPr>
          <w:p w14:paraId="2AC13B17" w14:textId="77777777" w:rsidR="00FD4B69" w:rsidRDefault="00FD4B69">
            <w:pPr>
              <w:pStyle w:val="Default"/>
              <w:rPr>
                <w:sz w:val="23"/>
                <w:szCs w:val="23"/>
              </w:rPr>
            </w:pPr>
            <w:r>
              <w:rPr>
                <w:sz w:val="23"/>
                <w:szCs w:val="23"/>
              </w:rPr>
              <w:t xml:space="preserve">Board, on recommendation from Audit and Risk Sub-Committee </w:t>
            </w:r>
          </w:p>
        </w:tc>
      </w:tr>
      <w:tr w:rsidR="00FD4B69" w:rsidRPr="000A185A" w14:paraId="008E40DE" w14:textId="77777777" w:rsidTr="00785B77">
        <w:tc>
          <w:tcPr>
            <w:tcW w:w="1242" w:type="dxa"/>
          </w:tcPr>
          <w:p w14:paraId="171EA66A" w14:textId="77777777" w:rsidR="00FD4B69" w:rsidRDefault="00FD4B69">
            <w:r w:rsidRPr="001F2F44">
              <w:rPr>
                <w:b/>
                <w:sz w:val="18"/>
                <w:szCs w:val="18"/>
              </w:rPr>
              <w:t>DA. FBS2.1</w:t>
            </w:r>
            <w:r w:rsidR="005016D1">
              <w:rPr>
                <w:b/>
                <w:sz w:val="18"/>
                <w:szCs w:val="18"/>
              </w:rPr>
              <w:t>5</w:t>
            </w:r>
          </w:p>
        </w:tc>
        <w:tc>
          <w:tcPr>
            <w:tcW w:w="4536" w:type="dxa"/>
          </w:tcPr>
          <w:p w14:paraId="0DE2DE98" w14:textId="77777777" w:rsidR="00DD7ED1" w:rsidRPr="00DD7ED1" w:rsidRDefault="00FD4B69" w:rsidP="00785B77">
            <w:pPr>
              <w:pStyle w:val="Default"/>
              <w:rPr>
                <w:sz w:val="23"/>
                <w:szCs w:val="23"/>
              </w:rPr>
            </w:pPr>
            <w:r>
              <w:rPr>
                <w:sz w:val="23"/>
                <w:szCs w:val="23"/>
              </w:rPr>
              <w:t xml:space="preserve">Approval of Annual Accounts </w:t>
            </w:r>
          </w:p>
          <w:p w14:paraId="53821588" w14:textId="77777777" w:rsidR="005016D1" w:rsidRPr="00785B77" w:rsidRDefault="005016D1" w:rsidP="00785B77">
            <w:pPr>
              <w:pStyle w:val="Default"/>
              <w:rPr>
                <w:sz w:val="22"/>
                <w:szCs w:val="22"/>
              </w:rPr>
            </w:pPr>
          </w:p>
        </w:tc>
        <w:tc>
          <w:tcPr>
            <w:tcW w:w="4642" w:type="dxa"/>
          </w:tcPr>
          <w:p w14:paraId="4080D19B" w14:textId="77777777" w:rsidR="00FD4B69" w:rsidRDefault="00FD4B69" w:rsidP="00785B77">
            <w:pPr>
              <w:jc w:val="both"/>
              <w:rPr>
                <w:sz w:val="23"/>
                <w:szCs w:val="23"/>
              </w:rPr>
            </w:pPr>
            <w:r>
              <w:rPr>
                <w:sz w:val="23"/>
                <w:szCs w:val="23"/>
              </w:rPr>
              <w:t>Board, on recommendation from Audit and Risk Sub-Committee</w:t>
            </w:r>
          </w:p>
          <w:p w14:paraId="28F600ED" w14:textId="77777777" w:rsidR="00931D2C" w:rsidRPr="00785B77" w:rsidRDefault="00931D2C" w:rsidP="00785B77">
            <w:pPr>
              <w:jc w:val="both"/>
              <w:rPr>
                <w:szCs w:val="22"/>
              </w:rPr>
            </w:pPr>
          </w:p>
        </w:tc>
      </w:tr>
      <w:tr w:rsidR="00FD4B69" w:rsidRPr="000A185A" w14:paraId="40E9E18C" w14:textId="77777777" w:rsidTr="00785B77">
        <w:tc>
          <w:tcPr>
            <w:tcW w:w="1242" w:type="dxa"/>
          </w:tcPr>
          <w:p w14:paraId="6C5B4409" w14:textId="77777777" w:rsidR="00FD4B69" w:rsidRDefault="00FD4B69">
            <w:r w:rsidRPr="001F2F44">
              <w:rPr>
                <w:b/>
                <w:sz w:val="18"/>
                <w:szCs w:val="18"/>
              </w:rPr>
              <w:t xml:space="preserve">DA. </w:t>
            </w:r>
            <w:r w:rsidRPr="001F2F44">
              <w:rPr>
                <w:b/>
                <w:sz w:val="18"/>
                <w:szCs w:val="18"/>
              </w:rPr>
              <w:lastRenderedPageBreak/>
              <w:t>FBS2.1</w:t>
            </w:r>
            <w:r w:rsidR="005016D1">
              <w:rPr>
                <w:b/>
                <w:sz w:val="18"/>
                <w:szCs w:val="18"/>
              </w:rPr>
              <w:t>6</w:t>
            </w:r>
          </w:p>
        </w:tc>
        <w:tc>
          <w:tcPr>
            <w:tcW w:w="4536" w:type="dxa"/>
          </w:tcPr>
          <w:p w14:paraId="044E00BD" w14:textId="77777777" w:rsidR="00FD4B69" w:rsidRDefault="00FD4B69" w:rsidP="00FD4B69">
            <w:pPr>
              <w:pStyle w:val="Default"/>
              <w:rPr>
                <w:sz w:val="23"/>
                <w:szCs w:val="23"/>
              </w:rPr>
            </w:pPr>
            <w:r>
              <w:rPr>
                <w:sz w:val="23"/>
                <w:szCs w:val="23"/>
              </w:rPr>
              <w:lastRenderedPageBreak/>
              <w:t xml:space="preserve">Approval of Budget </w:t>
            </w:r>
          </w:p>
          <w:p w14:paraId="3F7F0E3A" w14:textId="77777777" w:rsidR="00FD4B69" w:rsidRPr="00785B77" w:rsidRDefault="00FD4B69" w:rsidP="00785B77">
            <w:pPr>
              <w:pStyle w:val="Default"/>
              <w:rPr>
                <w:sz w:val="22"/>
                <w:szCs w:val="22"/>
              </w:rPr>
            </w:pPr>
          </w:p>
        </w:tc>
        <w:tc>
          <w:tcPr>
            <w:tcW w:w="4642" w:type="dxa"/>
          </w:tcPr>
          <w:p w14:paraId="0851B06C" w14:textId="77777777" w:rsidR="00FD4B69" w:rsidRDefault="00FD4B69">
            <w:pPr>
              <w:pStyle w:val="Default"/>
              <w:rPr>
                <w:sz w:val="23"/>
                <w:szCs w:val="23"/>
              </w:rPr>
            </w:pPr>
            <w:r>
              <w:rPr>
                <w:sz w:val="23"/>
                <w:szCs w:val="23"/>
              </w:rPr>
              <w:lastRenderedPageBreak/>
              <w:t xml:space="preserve">Board, on recommendation from Audit and </w:t>
            </w:r>
            <w:r>
              <w:rPr>
                <w:sz w:val="23"/>
                <w:szCs w:val="23"/>
              </w:rPr>
              <w:lastRenderedPageBreak/>
              <w:t xml:space="preserve">Risk Sub-Committee </w:t>
            </w:r>
          </w:p>
        </w:tc>
      </w:tr>
      <w:tr w:rsidR="00FD4B69" w:rsidRPr="000A185A" w14:paraId="1527227F" w14:textId="77777777" w:rsidTr="00785B77">
        <w:tc>
          <w:tcPr>
            <w:tcW w:w="1242" w:type="dxa"/>
          </w:tcPr>
          <w:p w14:paraId="677E882E" w14:textId="77777777" w:rsidR="00FD4B69" w:rsidRDefault="00FD4B69">
            <w:r w:rsidRPr="001F2F44">
              <w:rPr>
                <w:b/>
                <w:sz w:val="18"/>
                <w:szCs w:val="18"/>
              </w:rPr>
              <w:lastRenderedPageBreak/>
              <w:t>DA. FBS2.1</w:t>
            </w:r>
            <w:r w:rsidR="005016D1">
              <w:rPr>
                <w:b/>
                <w:sz w:val="18"/>
                <w:szCs w:val="18"/>
              </w:rPr>
              <w:t>7</w:t>
            </w:r>
          </w:p>
        </w:tc>
        <w:tc>
          <w:tcPr>
            <w:tcW w:w="4536" w:type="dxa"/>
          </w:tcPr>
          <w:p w14:paraId="7C3B421F" w14:textId="77777777" w:rsidR="00FD4B69" w:rsidRDefault="00FD4B69">
            <w:pPr>
              <w:pStyle w:val="Default"/>
              <w:rPr>
                <w:sz w:val="23"/>
                <w:szCs w:val="23"/>
              </w:rPr>
            </w:pPr>
            <w:r>
              <w:rPr>
                <w:sz w:val="23"/>
                <w:szCs w:val="23"/>
              </w:rPr>
              <w:t xml:space="preserve">Monitoring financial performance and reporting to Board </w:t>
            </w:r>
          </w:p>
        </w:tc>
        <w:tc>
          <w:tcPr>
            <w:tcW w:w="4642" w:type="dxa"/>
          </w:tcPr>
          <w:p w14:paraId="0864914E" w14:textId="77777777" w:rsidR="00FD4B69" w:rsidRDefault="00FD4B69">
            <w:pPr>
              <w:pStyle w:val="Default"/>
              <w:rPr>
                <w:sz w:val="23"/>
                <w:szCs w:val="23"/>
              </w:rPr>
            </w:pPr>
            <w:r>
              <w:rPr>
                <w:sz w:val="23"/>
                <w:szCs w:val="23"/>
              </w:rPr>
              <w:t xml:space="preserve">Chief Executive, Finance &amp; Business Support Manager and Audit and Risk Sub-Committee </w:t>
            </w:r>
          </w:p>
        </w:tc>
      </w:tr>
      <w:tr w:rsidR="00FD4B69" w:rsidRPr="000A185A" w14:paraId="3B434398" w14:textId="77777777" w:rsidTr="00785B77">
        <w:tc>
          <w:tcPr>
            <w:tcW w:w="1242" w:type="dxa"/>
          </w:tcPr>
          <w:p w14:paraId="19632EB7" w14:textId="77777777" w:rsidR="00FD4B69" w:rsidRDefault="00FD4B69">
            <w:r w:rsidRPr="001F2F44">
              <w:rPr>
                <w:b/>
                <w:sz w:val="18"/>
                <w:szCs w:val="18"/>
              </w:rPr>
              <w:t>DA. FBS2.1</w:t>
            </w:r>
            <w:r w:rsidR="005016D1">
              <w:rPr>
                <w:b/>
                <w:sz w:val="18"/>
                <w:szCs w:val="18"/>
              </w:rPr>
              <w:t>8</w:t>
            </w:r>
          </w:p>
        </w:tc>
        <w:tc>
          <w:tcPr>
            <w:tcW w:w="4536" w:type="dxa"/>
          </w:tcPr>
          <w:p w14:paraId="0D03EE63" w14:textId="77777777" w:rsidR="00FD4B69" w:rsidRDefault="00FD4B69">
            <w:pPr>
              <w:pStyle w:val="Default"/>
              <w:rPr>
                <w:sz w:val="23"/>
                <w:szCs w:val="23"/>
              </w:rPr>
            </w:pPr>
            <w:r>
              <w:rPr>
                <w:sz w:val="23"/>
                <w:szCs w:val="23"/>
              </w:rPr>
              <w:t xml:space="preserve">Ensuring annual audit carried out </w:t>
            </w:r>
          </w:p>
        </w:tc>
        <w:tc>
          <w:tcPr>
            <w:tcW w:w="4642" w:type="dxa"/>
          </w:tcPr>
          <w:p w14:paraId="6ADCFF83" w14:textId="77777777" w:rsidR="00FD4B69" w:rsidRPr="00785B77" w:rsidRDefault="00FD4B69" w:rsidP="00785B77">
            <w:pPr>
              <w:jc w:val="both"/>
              <w:rPr>
                <w:szCs w:val="22"/>
              </w:rPr>
            </w:pPr>
            <w:r>
              <w:rPr>
                <w:sz w:val="23"/>
                <w:szCs w:val="23"/>
              </w:rPr>
              <w:t>Chief Executive and Finance &amp; Business Support Manager</w:t>
            </w:r>
          </w:p>
        </w:tc>
      </w:tr>
      <w:tr w:rsidR="00FD4B69" w:rsidRPr="000A185A" w14:paraId="6E6141BF" w14:textId="77777777" w:rsidTr="00785B77">
        <w:tc>
          <w:tcPr>
            <w:tcW w:w="1242" w:type="dxa"/>
          </w:tcPr>
          <w:p w14:paraId="1E84F390" w14:textId="77777777" w:rsidR="00FD4B69" w:rsidRDefault="00FD4B69">
            <w:r w:rsidRPr="001F2F44">
              <w:rPr>
                <w:b/>
                <w:sz w:val="18"/>
                <w:szCs w:val="18"/>
              </w:rPr>
              <w:t>DA. FBS2.1</w:t>
            </w:r>
            <w:r w:rsidR="005016D1">
              <w:rPr>
                <w:b/>
                <w:sz w:val="18"/>
                <w:szCs w:val="18"/>
              </w:rPr>
              <w:t>9</w:t>
            </w:r>
          </w:p>
        </w:tc>
        <w:tc>
          <w:tcPr>
            <w:tcW w:w="4536" w:type="dxa"/>
          </w:tcPr>
          <w:p w14:paraId="6D80B0E1" w14:textId="77777777" w:rsidR="00FD4B69" w:rsidRDefault="00FD4B69" w:rsidP="00FD4B69">
            <w:pPr>
              <w:pStyle w:val="Default"/>
              <w:rPr>
                <w:sz w:val="23"/>
                <w:szCs w:val="23"/>
              </w:rPr>
            </w:pPr>
            <w:r>
              <w:rPr>
                <w:sz w:val="23"/>
                <w:szCs w:val="23"/>
              </w:rPr>
              <w:t xml:space="preserve">Agreeing and implementing remedial action identified in the course of the annual audit </w:t>
            </w:r>
          </w:p>
          <w:p w14:paraId="7D0E9235" w14:textId="77777777" w:rsidR="00FD4B69" w:rsidRPr="00785B77" w:rsidRDefault="00FD4B69" w:rsidP="00785B77">
            <w:pPr>
              <w:pStyle w:val="Default"/>
              <w:rPr>
                <w:sz w:val="22"/>
                <w:szCs w:val="22"/>
              </w:rPr>
            </w:pPr>
          </w:p>
        </w:tc>
        <w:tc>
          <w:tcPr>
            <w:tcW w:w="4642" w:type="dxa"/>
          </w:tcPr>
          <w:p w14:paraId="330BFFCE" w14:textId="77777777" w:rsidR="00FD4B69" w:rsidRDefault="00FD4B69">
            <w:pPr>
              <w:pStyle w:val="Default"/>
              <w:rPr>
                <w:sz w:val="23"/>
                <w:szCs w:val="23"/>
              </w:rPr>
            </w:pPr>
            <w:r>
              <w:rPr>
                <w:sz w:val="23"/>
                <w:szCs w:val="23"/>
              </w:rPr>
              <w:t xml:space="preserve">Audit and Risk Sub-Committee, reporting to Board </w:t>
            </w:r>
          </w:p>
        </w:tc>
      </w:tr>
      <w:tr w:rsidR="00FD4B69" w:rsidRPr="000A185A" w14:paraId="786FAC43" w14:textId="77777777" w:rsidTr="00785B77">
        <w:tc>
          <w:tcPr>
            <w:tcW w:w="1242" w:type="dxa"/>
          </w:tcPr>
          <w:p w14:paraId="24243A45" w14:textId="77777777" w:rsidR="00FD4B69" w:rsidRDefault="00FD4B69">
            <w:r w:rsidRPr="001F2F44">
              <w:rPr>
                <w:b/>
                <w:sz w:val="18"/>
                <w:szCs w:val="18"/>
              </w:rPr>
              <w:t>DA. FBS2.</w:t>
            </w:r>
            <w:r w:rsidR="005016D1">
              <w:rPr>
                <w:b/>
                <w:sz w:val="18"/>
                <w:szCs w:val="18"/>
              </w:rPr>
              <w:t>20</w:t>
            </w:r>
          </w:p>
        </w:tc>
        <w:tc>
          <w:tcPr>
            <w:tcW w:w="4536" w:type="dxa"/>
          </w:tcPr>
          <w:p w14:paraId="1CDC228A" w14:textId="77777777" w:rsidR="00FD4B69" w:rsidRDefault="00FD4B69">
            <w:pPr>
              <w:pStyle w:val="Default"/>
              <w:rPr>
                <w:sz w:val="23"/>
                <w:szCs w:val="23"/>
              </w:rPr>
            </w:pPr>
            <w:r>
              <w:rPr>
                <w:sz w:val="23"/>
                <w:szCs w:val="23"/>
              </w:rPr>
              <w:t xml:space="preserve">Agreeing and overseeing the implementation of changes to accounting policies and practices </w:t>
            </w:r>
          </w:p>
        </w:tc>
        <w:tc>
          <w:tcPr>
            <w:tcW w:w="4642" w:type="dxa"/>
          </w:tcPr>
          <w:p w14:paraId="4425C7D2" w14:textId="77777777" w:rsidR="00FD4B69" w:rsidRPr="00785B77" w:rsidRDefault="00FD4B69" w:rsidP="00785B77">
            <w:pPr>
              <w:jc w:val="both"/>
              <w:rPr>
                <w:szCs w:val="22"/>
              </w:rPr>
            </w:pPr>
            <w:r>
              <w:rPr>
                <w:sz w:val="23"/>
                <w:szCs w:val="23"/>
              </w:rPr>
              <w:t>Audit and Risk Sub-Committee, reporting to Board</w:t>
            </w:r>
          </w:p>
        </w:tc>
      </w:tr>
      <w:tr w:rsidR="005016D1" w:rsidRPr="000A185A" w14:paraId="7A98BDF9" w14:textId="77777777" w:rsidTr="00785B77">
        <w:tc>
          <w:tcPr>
            <w:tcW w:w="1242" w:type="dxa"/>
          </w:tcPr>
          <w:p w14:paraId="6F307289" w14:textId="77777777" w:rsidR="005016D1" w:rsidRDefault="005016D1">
            <w:r w:rsidRPr="00007648">
              <w:rPr>
                <w:b/>
                <w:sz w:val="18"/>
                <w:szCs w:val="18"/>
              </w:rPr>
              <w:t>DA. FBS2.2</w:t>
            </w:r>
            <w:r>
              <w:rPr>
                <w:b/>
                <w:sz w:val="18"/>
                <w:szCs w:val="18"/>
              </w:rPr>
              <w:t>1</w:t>
            </w:r>
          </w:p>
        </w:tc>
        <w:tc>
          <w:tcPr>
            <w:tcW w:w="4536" w:type="dxa"/>
          </w:tcPr>
          <w:p w14:paraId="30A6D6B3" w14:textId="77777777" w:rsidR="005016D1" w:rsidRDefault="005016D1" w:rsidP="00FD4B69">
            <w:pPr>
              <w:pStyle w:val="Default"/>
              <w:rPr>
                <w:sz w:val="23"/>
                <w:szCs w:val="23"/>
              </w:rPr>
            </w:pPr>
            <w:r>
              <w:rPr>
                <w:sz w:val="23"/>
                <w:szCs w:val="23"/>
              </w:rPr>
              <w:t xml:space="preserve">Agreeing the opening and closure of bank or building society accounts </w:t>
            </w:r>
          </w:p>
          <w:p w14:paraId="0B875E48" w14:textId="77777777" w:rsidR="005016D1" w:rsidRDefault="005016D1" w:rsidP="00FD4B69">
            <w:pPr>
              <w:pStyle w:val="Default"/>
              <w:rPr>
                <w:sz w:val="23"/>
                <w:szCs w:val="23"/>
              </w:rPr>
            </w:pPr>
          </w:p>
          <w:p w14:paraId="6338AE0C" w14:textId="77777777" w:rsidR="005016D1" w:rsidRPr="00785B77" w:rsidRDefault="005016D1" w:rsidP="00FD4B69">
            <w:pPr>
              <w:pStyle w:val="Default"/>
              <w:rPr>
                <w:sz w:val="22"/>
                <w:szCs w:val="22"/>
              </w:rPr>
            </w:pPr>
            <w:r>
              <w:rPr>
                <w:sz w:val="23"/>
                <w:szCs w:val="23"/>
              </w:rPr>
              <w:t xml:space="preserve">Holding of all bank and cheque books and other financial documentation </w:t>
            </w:r>
          </w:p>
        </w:tc>
        <w:tc>
          <w:tcPr>
            <w:tcW w:w="4642" w:type="dxa"/>
          </w:tcPr>
          <w:p w14:paraId="1079DD8D" w14:textId="77777777" w:rsidR="005016D1" w:rsidRDefault="005016D1" w:rsidP="00785B77">
            <w:pPr>
              <w:jc w:val="both"/>
              <w:rPr>
                <w:szCs w:val="22"/>
              </w:rPr>
            </w:pPr>
            <w:r>
              <w:rPr>
                <w:szCs w:val="22"/>
              </w:rPr>
              <w:t>Board</w:t>
            </w:r>
          </w:p>
          <w:p w14:paraId="2E351FDF" w14:textId="77777777" w:rsidR="005016D1" w:rsidRDefault="005016D1" w:rsidP="00785B77">
            <w:pPr>
              <w:jc w:val="both"/>
              <w:rPr>
                <w:szCs w:val="22"/>
              </w:rPr>
            </w:pPr>
          </w:p>
          <w:p w14:paraId="471489F3" w14:textId="77777777" w:rsidR="005016D1" w:rsidRDefault="005016D1" w:rsidP="00785B77">
            <w:pPr>
              <w:jc w:val="both"/>
              <w:rPr>
                <w:szCs w:val="22"/>
              </w:rPr>
            </w:pPr>
          </w:p>
          <w:p w14:paraId="79FD043E" w14:textId="77777777" w:rsidR="005016D1" w:rsidRPr="00785B77" w:rsidRDefault="005016D1" w:rsidP="00785B77">
            <w:pPr>
              <w:jc w:val="both"/>
              <w:rPr>
                <w:szCs w:val="22"/>
              </w:rPr>
            </w:pPr>
            <w:r>
              <w:rPr>
                <w:sz w:val="23"/>
                <w:szCs w:val="23"/>
              </w:rPr>
              <w:t>Finance &amp; Business Support Manager</w:t>
            </w:r>
          </w:p>
        </w:tc>
      </w:tr>
      <w:tr w:rsidR="005016D1" w:rsidRPr="000A185A" w14:paraId="1B2FA9B6" w14:textId="77777777" w:rsidTr="00785B77">
        <w:tc>
          <w:tcPr>
            <w:tcW w:w="1242" w:type="dxa"/>
          </w:tcPr>
          <w:p w14:paraId="50BCF89C" w14:textId="77777777" w:rsidR="005016D1" w:rsidRDefault="005016D1">
            <w:r w:rsidRPr="00007648">
              <w:rPr>
                <w:b/>
                <w:sz w:val="18"/>
                <w:szCs w:val="18"/>
              </w:rPr>
              <w:t>DA. FBS2.2</w:t>
            </w:r>
            <w:r>
              <w:rPr>
                <w:b/>
                <w:sz w:val="18"/>
                <w:szCs w:val="18"/>
              </w:rPr>
              <w:t>2</w:t>
            </w:r>
          </w:p>
        </w:tc>
        <w:tc>
          <w:tcPr>
            <w:tcW w:w="4536" w:type="dxa"/>
          </w:tcPr>
          <w:p w14:paraId="7C9A5BF3" w14:textId="77777777" w:rsidR="005016D1" w:rsidRDefault="005016D1" w:rsidP="00FD4B69">
            <w:pPr>
              <w:pStyle w:val="Default"/>
              <w:rPr>
                <w:sz w:val="23"/>
                <w:szCs w:val="23"/>
              </w:rPr>
            </w:pPr>
            <w:r>
              <w:rPr>
                <w:sz w:val="23"/>
                <w:szCs w:val="23"/>
              </w:rPr>
              <w:t xml:space="preserve">Approve the terms of all insurances </w:t>
            </w:r>
          </w:p>
          <w:p w14:paraId="48C66CF7" w14:textId="77777777" w:rsidR="005016D1" w:rsidRPr="00785B77" w:rsidRDefault="005016D1" w:rsidP="00785B77">
            <w:pPr>
              <w:pStyle w:val="Default"/>
              <w:rPr>
                <w:sz w:val="22"/>
                <w:szCs w:val="22"/>
              </w:rPr>
            </w:pPr>
          </w:p>
        </w:tc>
        <w:tc>
          <w:tcPr>
            <w:tcW w:w="4642" w:type="dxa"/>
          </w:tcPr>
          <w:p w14:paraId="7F4F2AF3" w14:textId="77777777" w:rsidR="005016D1" w:rsidRPr="00785B77" w:rsidRDefault="005016D1" w:rsidP="00785B77">
            <w:pPr>
              <w:jc w:val="both"/>
              <w:rPr>
                <w:szCs w:val="22"/>
              </w:rPr>
            </w:pPr>
            <w:r>
              <w:rPr>
                <w:sz w:val="23"/>
                <w:szCs w:val="23"/>
              </w:rPr>
              <w:t>Finance &amp; Business Support Manager</w:t>
            </w:r>
          </w:p>
        </w:tc>
      </w:tr>
      <w:tr w:rsidR="005016D1" w:rsidRPr="000A185A" w14:paraId="183CFA14" w14:textId="77777777" w:rsidTr="00785B77">
        <w:tc>
          <w:tcPr>
            <w:tcW w:w="1242" w:type="dxa"/>
          </w:tcPr>
          <w:p w14:paraId="0E8E614B" w14:textId="77777777" w:rsidR="005016D1" w:rsidRDefault="005016D1">
            <w:r w:rsidRPr="00007648">
              <w:rPr>
                <w:b/>
                <w:sz w:val="18"/>
                <w:szCs w:val="18"/>
              </w:rPr>
              <w:t>DA. FBS2.2</w:t>
            </w:r>
            <w:r>
              <w:rPr>
                <w:b/>
                <w:sz w:val="18"/>
                <w:szCs w:val="18"/>
              </w:rPr>
              <w:t>3</w:t>
            </w:r>
          </w:p>
        </w:tc>
        <w:tc>
          <w:tcPr>
            <w:tcW w:w="4536" w:type="dxa"/>
          </w:tcPr>
          <w:p w14:paraId="07373A3D" w14:textId="77777777" w:rsidR="005016D1" w:rsidRDefault="005016D1" w:rsidP="00FD4B69">
            <w:pPr>
              <w:pStyle w:val="Default"/>
              <w:rPr>
                <w:sz w:val="23"/>
                <w:szCs w:val="23"/>
              </w:rPr>
            </w:pPr>
            <w:r>
              <w:rPr>
                <w:sz w:val="23"/>
                <w:szCs w:val="23"/>
              </w:rPr>
              <w:t xml:space="preserve">Agree internal management control systems </w:t>
            </w:r>
          </w:p>
          <w:p w14:paraId="6CC1EE47" w14:textId="77777777" w:rsidR="005016D1" w:rsidRPr="00785B77" w:rsidRDefault="005016D1" w:rsidP="00785B77">
            <w:pPr>
              <w:pStyle w:val="Default"/>
              <w:rPr>
                <w:sz w:val="22"/>
                <w:szCs w:val="22"/>
              </w:rPr>
            </w:pPr>
          </w:p>
        </w:tc>
        <w:tc>
          <w:tcPr>
            <w:tcW w:w="4642" w:type="dxa"/>
          </w:tcPr>
          <w:p w14:paraId="66DF1BDE" w14:textId="77777777" w:rsidR="005016D1" w:rsidRPr="00785B77" w:rsidRDefault="005016D1" w:rsidP="00785B77">
            <w:pPr>
              <w:jc w:val="both"/>
              <w:rPr>
                <w:szCs w:val="22"/>
              </w:rPr>
            </w:pPr>
            <w:r>
              <w:rPr>
                <w:sz w:val="23"/>
                <w:szCs w:val="23"/>
              </w:rPr>
              <w:t>Audit and Risk Sub-Committee</w:t>
            </w:r>
            <w:r w:rsidR="00FD3899">
              <w:rPr>
                <w:sz w:val="23"/>
                <w:szCs w:val="23"/>
              </w:rPr>
              <w:t xml:space="preserve"> (or Board)</w:t>
            </w:r>
          </w:p>
        </w:tc>
      </w:tr>
      <w:tr w:rsidR="005016D1" w:rsidRPr="000A185A" w14:paraId="2583EFE7" w14:textId="77777777" w:rsidTr="00785B77">
        <w:tc>
          <w:tcPr>
            <w:tcW w:w="1242" w:type="dxa"/>
          </w:tcPr>
          <w:p w14:paraId="7652905A" w14:textId="77777777" w:rsidR="005016D1" w:rsidRDefault="005016D1">
            <w:r w:rsidRPr="00007648">
              <w:rPr>
                <w:b/>
                <w:sz w:val="18"/>
                <w:szCs w:val="18"/>
              </w:rPr>
              <w:t>DA. FBS2.2</w:t>
            </w:r>
            <w:r>
              <w:rPr>
                <w:b/>
                <w:sz w:val="18"/>
                <w:szCs w:val="18"/>
              </w:rPr>
              <w:t>4</w:t>
            </w:r>
          </w:p>
        </w:tc>
        <w:tc>
          <w:tcPr>
            <w:tcW w:w="4536" w:type="dxa"/>
          </w:tcPr>
          <w:p w14:paraId="5878CAA6" w14:textId="77777777" w:rsidR="005016D1" w:rsidRDefault="005016D1" w:rsidP="00FD4B69">
            <w:pPr>
              <w:pStyle w:val="Default"/>
              <w:rPr>
                <w:sz w:val="23"/>
                <w:szCs w:val="23"/>
              </w:rPr>
            </w:pPr>
            <w:r>
              <w:rPr>
                <w:sz w:val="23"/>
                <w:szCs w:val="23"/>
              </w:rPr>
              <w:t xml:space="preserve">Incur and instruct payment of all items of budgeted expenditure within the terms of agreed budgets and financial regulations </w:t>
            </w:r>
          </w:p>
          <w:p w14:paraId="2D03292F" w14:textId="77777777" w:rsidR="005016D1" w:rsidRPr="00785B77" w:rsidRDefault="005016D1" w:rsidP="00785B77">
            <w:pPr>
              <w:pStyle w:val="Default"/>
              <w:rPr>
                <w:sz w:val="22"/>
                <w:szCs w:val="22"/>
              </w:rPr>
            </w:pPr>
          </w:p>
        </w:tc>
        <w:tc>
          <w:tcPr>
            <w:tcW w:w="4642" w:type="dxa"/>
          </w:tcPr>
          <w:p w14:paraId="6D4FB29C" w14:textId="77777777" w:rsidR="005016D1" w:rsidRDefault="005016D1">
            <w:pPr>
              <w:pStyle w:val="Default"/>
              <w:rPr>
                <w:sz w:val="23"/>
                <w:szCs w:val="23"/>
              </w:rPr>
            </w:pPr>
            <w:r>
              <w:rPr>
                <w:sz w:val="23"/>
                <w:szCs w:val="23"/>
              </w:rPr>
              <w:t xml:space="preserve">Chief Executive and officers specifically identified in Financial Regulations </w:t>
            </w:r>
          </w:p>
        </w:tc>
      </w:tr>
      <w:tr w:rsidR="005016D1" w:rsidRPr="000A185A" w14:paraId="0BA9476F" w14:textId="77777777" w:rsidTr="00785B77">
        <w:tc>
          <w:tcPr>
            <w:tcW w:w="1242" w:type="dxa"/>
          </w:tcPr>
          <w:p w14:paraId="519733AE" w14:textId="77777777" w:rsidR="005016D1" w:rsidRDefault="005016D1">
            <w:r w:rsidRPr="00007648">
              <w:rPr>
                <w:b/>
                <w:sz w:val="18"/>
                <w:szCs w:val="18"/>
              </w:rPr>
              <w:t>DA. FBS2.2</w:t>
            </w:r>
            <w:r>
              <w:rPr>
                <w:b/>
                <w:sz w:val="18"/>
                <w:szCs w:val="18"/>
              </w:rPr>
              <w:t>5</w:t>
            </w:r>
          </w:p>
        </w:tc>
        <w:tc>
          <w:tcPr>
            <w:tcW w:w="4536" w:type="dxa"/>
          </w:tcPr>
          <w:p w14:paraId="30A66DFB" w14:textId="77777777" w:rsidR="005016D1" w:rsidRDefault="005016D1">
            <w:pPr>
              <w:pStyle w:val="Default"/>
              <w:rPr>
                <w:sz w:val="23"/>
                <w:szCs w:val="23"/>
              </w:rPr>
            </w:pPr>
            <w:r>
              <w:rPr>
                <w:sz w:val="23"/>
                <w:szCs w:val="23"/>
              </w:rPr>
              <w:t xml:space="preserve">Agree action to address short term cash flow difficulties </w:t>
            </w:r>
          </w:p>
        </w:tc>
        <w:tc>
          <w:tcPr>
            <w:tcW w:w="4642" w:type="dxa"/>
          </w:tcPr>
          <w:p w14:paraId="7BD612DE" w14:textId="77777777" w:rsidR="005016D1" w:rsidRDefault="005016D1" w:rsidP="00FD4B69">
            <w:pPr>
              <w:jc w:val="both"/>
              <w:rPr>
                <w:szCs w:val="22"/>
              </w:rPr>
            </w:pPr>
            <w:r>
              <w:rPr>
                <w:szCs w:val="22"/>
              </w:rPr>
              <w:t>Board</w:t>
            </w:r>
          </w:p>
          <w:p w14:paraId="5E9EC2F0" w14:textId="77777777" w:rsidR="005016D1" w:rsidRPr="00785B77" w:rsidRDefault="005016D1" w:rsidP="00785B77">
            <w:pPr>
              <w:jc w:val="both"/>
              <w:rPr>
                <w:szCs w:val="22"/>
              </w:rPr>
            </w:pPr>
          </w:p>
        </w:tc>
      </w:tr>
      <w:tr w:rsidR="00DD7ED1" w:rsidRPr="00785B77" w14:paraId="6A29C59E" w14:textId="77777777" w:rsidTr="00DD7ED1">
        <w:tc>
          <w:tcPr>
            <w:tcW w:w="10420" w:type="dxa"/>
            <w:gridSpan w:val="3"/>
            <w:shd w:val="clear" w:color="auto" w:fill="548DD4" w:themeFill="text2" w:themeFillTint="99"/>
          </w:tcPr>
          <w:p w14:paraId="7826236B" w14:textId="77777777" w:rsidR="00DD7ED1" w:rsidRPr="00DD7ED1" w:rsidRDefault="00DD7ED1" w:rsidP="005016D1">
            <w:pPr>
              <w:jc w:val="both"/>
              <w:rPr>
                <w:b/>
                <w:sz w:val="28"/>
                <w:szCs w:val="28"/>
              </w:rPr>
            </w:pPr>
            <w:r w:rsidRPr="00DD7ED1">
              <w:rPr>
                <w:b/>
                <w:color w:val="FFFFFF" w:themeColor="background1"/>
                <w:sz w:val="28"/>
                <w:szCs w:val="28"/>
              </w:rPr>
              <w:t>Housing Services</w:t>
            </w:r>
          </w:p>
        </w:tc>
      </w:tr>
      <w:tr w:rsidR="005016D1" w:rsidRPr="00785B77" w14:paraId="5A5C54B7" w14:textId="77777777" w:rsidTr="005016D1">
        <w:tc>
          <w:tcPr>
            <w:tcW w:w="1242" w:type="dxa"/>
            <w:shd w:val="clear" w:color="auto" w:fill="DBE5F1" w:themeFill="accent1" w:themeFillTint="33"/>
          </w:tcPr>
          <w:p w14:paraId="5F8F2114" w14:textId="77777777" w:rsidR="005016D1" w:rsidRPr="00DD7ED1" w:rsidRDefault="005016D1" w:rsidP="005016D1">
            <w:pPr>
              <w:jc w:val="both"/>
              <w:rPr>
                <w:b/>
                <w:sz w:val="24"/>
              </w:rPr>
            </w:pPr>
            <w:r w:rsidRPr="00DD7ED1">
              <w:rPr>
                <w:b/>
                <w:sz w:val="24"/>
              </w:rPr>
              <w:t>Ref</w:t>
            </w:r>
          </w:p>
        </w:tc>
        <w:tc>
          <w:tcPr>
            <w:tcW w:w="4536" w:type="dxa"/>
            <w:shd w:val="clear" w:color="auto" w:fill="DBE5F1" w:themeFill="accent1" w:themeFillTint="33"/>
          </w:tcPr>
          <w:p w14:paraId="10F4DE93" w14:textId="77777777" w:rsidR="005016D1" w:rsidRPr="00DD7ED1" w:rsidRDefault="005016D1" w:rsidP="005016D1">
            <w:pPr>
              <w:jc w:val="both"/>
              <w:rPr>
                <w:b/>
                <w:sz w:val="24"/>
              </w:rPr>
            </w:pPr>
            <w:r w:rsidRPr="00DD7ED1">
              <w:rPr>
                <w:b/>
                <w:sz w:val="24"/>
              </w:rPr>
              <w:t>Delegated Authority For:</w:t>
            </w:r>
          </w:p>
        </w:tc>
        <w:tc>
          <w:tcPr>
            <w:tcW w:w="4642" w:type="dxa"/>
            <w:shd w:val="clear" w:color="auto" w:fill="DBE5F1" w:themeFill="accent1" w:themeFillTint="33"/>
          </w:tcPr>
          <w:p w14:paraId="1D0B6CDE" w14:textId="77777777" w:rsidR="005016D1" w:rsidRPr="00DD7ED1" w:rsidRDefault="005016D1" w:rsidP="005016D1">
            <w:pPr>
              <w:jc w:val="both"/>
              <w:rPr>
                <w:b/>
                <w:sz w:val="24"/>
              </w:rPr>
            </w:pPr>
            <w:r w:rsidRPr="00DD7ED1">
              <w:rPr>
                <w:b/>
                <w:sz w:val="24"/>
              </w:rPr>
              <w:t>Delegated To:</w:t>
            </w:r>
          </w:p>
        </w:tc>
      </w:tr>
      <w:tr w:rsidR="005016D1" w14:paraId="2210A290" w14:textId="77777777" w:rsidTr="005016D1">
        <w:tc>
          <w:tcPr>
            <w:tcW w:w="1242" w:type="dxa"/>
          </w:tcPr>
          <w:p w14:paraId="232AE90B" w14:textId="77777777" w:rsidR="005016D1" w:rsidRDefault="005016D1" w:rsidP="005016D1">
            <w:pPr>
              <w:jc w:val="both"/>
              <w:rPr>
                <w:b/>
                <w:sz w:val="18"/>
                <w:szCs w:val="18"/>
              </w:rPr>
            </w:pPr>
            <w:r>
              <w:rPr>
                <w:b/>
                <w:sz w:val="18"/>
                <w:szCs w:val="18"/>
              </w:rPr>
              <w:t xml:space="preserve">DA. </w:t>
            </w:r>
          </w:p>
          <w:p w14:paraId="403B0870" w14:textId="77777777" w:rsidR="005016D1" w:rsidRPr="00785B77" w:rsidRDefault="005016D1" w:rsidP="005016D1">
            <w:pPr>
              <w:jc w:val="both"/>
              <w:rPr>
                <w:b/>
                <w:sz w:val="18"/>
                <w:szCs w:val="18"/>
              </w:rPr>
            </w:pPr>
            <w:r>
              <w:rPr>
                <w:b/>
                <w:sz w:val="18"/>
                <w:szCs w:val="18"/>
              </w:rPr>
              <w:t>HS3</w:t>
            </w:r>
            <w:r w:rsidRPr="00785B77">
              <w:rPr>
                <w:b/>
                <w:sz w:val="18"/>
                <w:szCs w:val="18"/>
              </w:rPr>
              <w:t>.1</w:t>
            </w:r>
          </w:p>
        </w:tc>
        <w:tc>
          <w:tcPr>
            <w:tcW w:w="4536" w:type="dxa"/>
          </w:tcPr>
          <w:p w14:paraId="33BF886E" w14:textId="77777777" w:rsidR="005016D1" w:rsidRDefault="005016D1" w:rsidP="005016D1">
            <w:pPr>
              <w:pStyle w:val="Default"/>
              <w:rPr>
                <w:sz w:val="23"/>
                <w:szCs w:val="23"/>
              </w:rPr>
            </w:pPr>
            <w:r>
              <w:rPr>
                <w:sz w:val="23"/>
                <w:szCs w:val="23"/>
              </w:rPr>
              <w:t xml:space="preserve">Signing tenancy agreements </w:t>
            </w:r>
          </w:p>
          <w:p w14:paraId="55E1B256" w14:textId="77777777" w:rsidR="005016D1" w:rsidRPr="00785B77" w:rsidRDefault="005016D1" w:rsidP="005016D1">
            <w:pPr>
              <w:pStyle w:val="Default"/>
              <w:rPr>
                <w:sz w:val="22"/>
                <w:szCs w:val="22"/>
              </w:rPr>
            </w:pPr>
          </w:p>
        </w:tc>
        <w:tc>
          <w:tcPr>
            <w:tcW w:w="4642" w:type="dxa"/>
          </w:tcPr>
          <w:p w14:paraId="4E8366EE" w14:textId="77777777" w:rsidR="005016D1" w:rsidRDefault="005016D1">
            <w:pPr>
              <w:pStyle w:val="Default"/>
              <w:rPr>
                <w:sz w:val="23"/>
                <w:szCs w:val="23"/>
              </w:rPr>
            </w:pPr>
            <w:r>
              <w:rPr>
                <w:sz w:val="23"/>
                <w:szCs w:val="23"/>
              </w:rPr>
              <w:t xml:space="preserve">Operational staff as appropriate </w:t>
            </w:r>
          </w:p>
        </w:tc>
      </w:tr>
      <w:tr w:rsidR="00AB4615" w14:paraId="1DC9AD74" w14:textId="77777777" w:rsidTr="005016D1">
        <w:tc>
          <w:tcPr>
            <w:tcW w:w="1242" w:type="dxa"/>
          </w:tcPr>
          <w:p w14:paraId="73392994" w14:textId="77777777" w:rsidR="00AB4615" w:rsidRDefault="00AB4615" w:rsidP="00AB4615">
            <w:pPr>
              <w:jc w:val="both"/>
              <w:rPr>
                <w:b/>
                <w:sz w:val="18"/>
                <w:szCs w:val="18"/>
              </w:rPr>
            </w:pPr>
            <w:r>
              <w:rPr>
                <w:b/>
                <w:sz w:val="18"/>
                <w:szCs w:val="18"/>
              </w:rPr>
              <w:t xml:space="preserve">DA. </w:t>
            </w:r>
          </w:p>
          <w:p w14:paraId="72FD069A" w14:textId="77777777" w:rsidR="00AB4615" w:rsidRDefault="00AB4615" w:rsidP="00AB4615">
            <w:pPr>
              <w:jc w:val="both"/>
              <w:rPr>
                <w:b/>
                <w:sz w:val="18"/>
                <w:szCs w:val="18"/>
              </w:rPr>
            </w:pPr>
            <w:r>
              <w:rPr>
                <w:b/>
                <w:sz w:val="18"/>
                <w:szCs w:val="18"/>
              </w:rPr>
              <w:t>HS3</w:t>
            </w:r>
            <w:r w:rsidRPr="00785B77">
              <w:rPr>
                <w:b/>
                <w:sz w:val="18"/>
                <w:szCs w:val="18"/>
              </w:rPr>
              <w:t>.</w:t>
            </w:r>
            <w:r>
              <w:rPr>
                <w:b/>
                <w:sz w:val="18"/>
                <w:szCs w:val="18"/>
              </w:rPr>
              <w:t>2</w:t>
            </w:r>
          </w:p>
        </w:tc>
        <w:tc>
          <w:tcPr>
            <w:tcW w:w="4536" w:type="dxa"/>
          </w:tcPr>
          <w:p w14:paraId="6FF33B40" w14:textId="77777777" w:rsidR="00AB4615" w:rsidRPr="00AB4615" w:rsidRDefault="00AB4615" w:rsidP="00AB4615">
            <w:pPr>
              <w:rPr>
                <w:sz w:val="23"/>
                <w:szCs w:val="23"/>
              </w:rPr>
            </w:pPr>
            <w:r>
              <w:rPr>
                <w:sz w:val="23"/>
                <w:szCs w:val="23"/>
              </w:rPr>
              <w:t>Approve t</w:t>
            </w:r>
            <w:r w:rsidRPr="00AB4615">
              <w:rPr>
                <w:sz w:val="23"/>
                <w:szCs w:val="23"/>
              </w:rPr>
              <w:t>he offer of a t</w:t>
            </w:r>
            <w:r>
              <w:rPr>
                <w:sz w:val="23"/>
                <w:szCs w:val="23"/>
              </w:rPr>
              <w:t xml:space="preserve">enancy or lease in one of our </w:t>
            </w:r>
            <w:r w:rsidRPr="00AB4615">
              <w:rPr>
                <w:sz w:val="23"/>
                <w:szCs w:val="23"/>
              </w:rPr>
              <w:t>properties to one of our people or to someone closely connected to them.</w:t>
            </w:r>
          </w:p>
        </w:tc>
        <w:tc>
          <w:tcPr>
            <w:tcW w:w="4642" w:type="dxa"/>
          </w:tcPr>
          <w:p w14:paraId="61350973" w14:textId="77777777" w:rsidR="00AB4615" w:rsidRDefault="00AB4615">
            <w:pPr>
              <w:pStyle w:val="Default"/>
              <w:rPr>
                <w:sz w:val="23"/>
                <w:szCs w:val="23"/>
              </w:rPr>
            </w:pPr>
            <w:r>
              <w:rPr>
                <w:sz w:val="23"/>
                <w:szCs w:val="23"/>
              </w:rPr>
              <w:t>Office Bearers</w:t>
            </w:r>
          </w:p>
          <w:p w14:paraId="4AB85CB7" w14:textId="77777777" w:rsidR="00AB4615" w:rsidRDefault="00AB4615">
            <w:pPr>
              <w:pStyle w:val="Default"/>
              <w:rPr>
                <w:sz w:val="23"/>
                <w:szCs w:val="23"/>
              </w:rPr>
            </w:pPr>
          </w:p>
        </w:tc>
      </w:tr>
      <w:tr w:rsidR="005016D1" w14:paraId="33CF4627" w14:textId="77777777" w:rsidTr="005016D1">
        <w:tc>
          <w:tcPr>
            <w:tcW w:w="1242" w:type="dxa"/>
          </w:tcPr>
          <w:p w14:paraId="5D0FEDDE" w14:textId="77777777" w:rsidR="005016D1" w:rsidRDefault="005016D1" w:rsidP="005016D1">
            <w:pPr>
              <w:jc w:val="both"/>
              <w:rPr>
                <w:b/>
                <w:sz w:val="18"/>
                <w:szCs w:val="18"/>
              </w:rPr>
            </w:pPr>
            <w:r>
              <w:rPr>
                <w:b/>
                <w:sz w:val="18"/>
                <w:szCs w:val="18"/>
              </w:rPr>
              <w:t xml:space="preserve">DA. </w:t>
            </w:r>
          </w:p>
          <w:p w14:paraId="4725365D" w14:textId="77777777" w:rsidR="005016D1" w:rsidRDefault="005016D1" w:rsidP="005016D1">
            <w:r>
              <w:rPr>
                <w:b/>
                <w:sz w:val="18"/>
                <w:szCs w:val="18"/>
              </w:rPr>
              <w:t>HS3</w:t>
            </w:r>
            <w:r w:rsidRPr="00785B77">
              <w:rPr>
                <w:b/>
                <w:sz w:val="18"/>
                <w:szCs w:val="18"/>
              </w:rPr>
              <w:t>.</w:t>
            </w:r>
            <w:r w:rsidR="00AB4615">
              <w:rPr>
                <w:b/>
                <w:sz w:val="18"/>
                <w:szCs w:val="18"/>
              </w:rPr>
              <w:t>3</w:t>
            </w:r>
          </w:p>
        </w:tc>
        <w:tc>
          <w:tcPr>
            <w:tcW w:w="4536" w:type="dxa"/>
          </w:tcPr>
          <w:p w14:paraId="79A36A05" w14:textId="77777777" w:rsidR="005016D1" w:rsidRDefault="005016D1">
            <w:pPr>
              <w:pStyle w:val="Default"/>
              <w:rPr>
                <w:sz w:val="23"/>
                <w:szCs w:val="23"/>
              </w:rPr>
            </w:pPr>
            <w:r>
              <w:rPr>
                <w:sz w:val="23"/>
                <w:szCs w:val="23"/>
              </w:rPr>
              <w:t xml:space="preserve">Approval of the setting of annual rents and service charges </w:t>
            </w:r>
          </w:p>
        </w:tc>
        <w:tc>
          <w:tcPr>
            <w:tcW w:w="4642" w:type="dxa"/>
          </w:tcPr>
          <w:p w14:paraId="0D2732A9" w14:textId="77777777" w:rsidR="005016D1" w:rsidRDefault="005016D1" w:rsidP="005016D1">
            <w:pPr>
              <w:pStyle w:val="Default"/>
              <w:rPr>
                <w:sz w:val="23"/>
                <w:szCs w:val="23"/>
              </w:rPr>
            </w:pPr>
            <w:r>
              <w:rPr>
                <w:sz w:val="23"/>
                <w:szCs w:val="23"/>
              </w:rPr>
              <w:t>Board</w:t>
            </w:r>
          </w:p>
        </w:tc>
      </w:tr>
      <w:tr w:rsidR="005016D1" w14:paraId="241430E3" w14:textId="77777777" w:rsidTr="005016D1">
        <w:tc>
          <w:tcPr>
            <w:tcW w:w="1242" w:type="dxa"/>
          </w:tcPr>
          <w:p w14:paraId="31C307F5" w14:textId="77777777" w:rsidR="005016D1" w:rsidRDefault="005016D1" w:rsidP="005016D1">
            <w:pPr>
              <w:jc w:val="both"/>
              <w:rPr>
                <w:b/>
                <w:sz w:val="18"/>
                <w:szCs w:val="18"/>
              </w:rPr>
            </w:pPr>
            <w:r>
              <w:rPr>
                <w:b/>
                <w:sz w:val="18"/>
                <w:szCs w:val="18"/>
              </w:rPr>
              <w:t xml:space="preserve">DA. </w:t>
            </w:r>
          </w:p>
          <w:p w14:paraId="221507EA" w14:textId="77777777" w:rsidR="005016D1" w:rsidRDefault="005016D1" w:rsidP="005016D1">
            <w:r>
              <w:rPr>
                <w:b/>
                <w:sz w:val="18"/>
                <w:szCs w:val="18"/>
              </w:rPr>
              <w:t>HS3</w:t>
            </w:r>
            <w:r w:rsidRPr="00785B77">
              <w:rPr>
                <w:b/>
                <w:sz w:val="18"/>
                <w:szCs w:val="18"/>
              </w:rPr>
              <w:t>.</w:t>
            </w:r>
            <w:r w:rsidR="00AB4615">
              <w:rPr>
                <w:b/>
                <w:sz w:val="18"/>
                <w:szCs w:val="18"/>
              </w:rPr>
              <w:t>4</w:t>
            </w:r>
          </w:p>
        </w:tc>
        <w:tc>
          <w:tcPr>
            <w:tcW w:w="4536" w:type="dxa"/>
          </w:tcPr>
          <w:p w14:paraId="1BDD618B" w14:textId="77777777" w:rsidR="005016D1" w:rsidRDefault="005016D1">
            <w:pPr>
              <w:pStyle w:val="Default"/>
              <w:rPr>
                <w:sz w:val="23"/>
                <w:szCs w:val="23"/>
              </w:rPr>
            </w:pPr>
            <w:r>
              <w:rPr>
                <w:sz w:val="23"/>
                <w:szCs w:val="23"/>
              </w:rPr>
              <w:t xml:space="preserve">Agree to the writing off of arrears within the terms of financial regulations </w:t>
            </w:r>
          </w:p>
        </w:tc>
        <w:tc>
          <w:tcPr>
            <w:tcW w:w="4642" w:type="dxa"/>
          </w:tcPr>
          <w:p w14:paraId="16F3DA8E" w14:textId="77777777" w:rsidR="005016D1" w:rsidRDefault="005016D1">
            <w:pPr>
              <w:pStyle w:val="Default"/>
              <w:rPr>
                <w:sz w:val="23"/>
                <w:szCs w:val="23"/>
              </w:rPr>
            </w:pPr>
            <w:r>
              <w:rPr>
                <w:sz w:val="23"/>
                <w:szCs w:val="23"/>
              </w:rPr>
              <w:t xml:space="preserve">Board, on recommendation from Audit and Risk Sub-committee </w:t>
            </w:r>
          </w:p>
        </w:tc>
      </w:tr>
      <w:tr w:rsidR="005016D1" w:rsidRPr="000A185A" w14:paraId="3263A0EB" w14:textId="77777777" w:rsidTr="00785B77">
        <w:tc>
          <w:tcPr>
            <w:tcW w:w="1242" w:type="dxa"/>
          </w:tcPr>
          <w:p w14:paraId="35A429E4" w14:textId="77777777" w:rsidR="005016D1" w:rsidRDefault="005016D1" w:rsidP="005016D1">
            <w:pPr>
              <w:jc w:val="both"/>
              <w:rPr>
                <w:b/>
                <w:sz w:val="18"/>
                <w:szCs w:val="18"/>
              </w:rPr>
            </w:pPr>
            <w:r>
              <w:rPr>
                <w:b/>
                <w:sz w:val="18"/>
                <w:szCs w:val="18"/>
              </w:rPr>
              <w:t xml:space="preserve">DA. </w:t>
            </w:r>
          </w:p>
          <w:p w14:paraId="75E7D6DB" w14:textId="77777777" w:rsidR="005016D1" w:rsidRPr="00E0352F" w:rsidRDefault="005016D1" w:rsidP="005016D1">
            <w:pPr>
              <w:rPr>
                <w:b/>
                <w:sz w:val="18"/>
                <w:szCs w:val="18"/>
              </w:rPr>
            </w:pPr>
            <w:r>
              <w:rPr>
                <w:b/>
                <w:sz w:val="18"/>
                <w:szCs w:val="18"/>
              </w:rPr>
              <w:t>HS3</w:t>
            </w:r>
            <w:r w:rsidRPr="00785B77">
              <w:rPr>
                <w:b/>
                <w:sz w:val="18"/>
                <w:szCs w:val="18"/>
              </w:rPr>
              <w:t>.</w:t>
            </w:r>
            <w:r w:rsidR="00AB4615">
              <w:rPr>
                <w:b/>
                <w:sz w:val="18"/>
                <w:szCs w:val="18"/>
              </w:rPr>
              <w:t>5</w:t>
            </w:r>
          </w:p>
        </w:tc>
        <w:tc>
          <w:tcPr>
            <w:tcW w:w="4536" w:type="dxa"/>
          </w:tcPr>
          <w:p w14:paraId="5A2A9741" w14:textId="77777777" w:rsidR="005016D1" w:rsidRDefault="005016D1">
            <w:pPr>
              <w:pStyle w:val="Default"/>
              <w:rPr>
                <w:sz w:val="23"/>
                <w:szCs w:val="23"/>
              </w:rPr>
            </w:pPr>
            <w:r>
              <w:rPr>
                <w:sz w:val="23"/>
                <w:szCs w:val="23"/>
              </w:rPr>
              <w:t xml:space="preserve">Agree to the writing off of rechargeable repairs or equivalent within the terms of financial regulations </w:t>
            </w:r>
          </w:p>
        </w:tc>
        <w:tc>
          <w:tcPr>
            <w:tcW w:w="4642" w:type="dxa"/>
          </w:tcPr>
          <w:p w14:paraId="2EF970A8" w14:textId="77777777" w:rsidR="005016D1" w:rsidRDefault="005016D1">
            <w:pPr>
              <w:pStyle w:val="Default"/>
              <w:rPr>
                <w:sz w:val="23"/>
                <w:szCs w:val="23"/>
              </w:rPr>
            </w:pPr>
            <w:r>
              <w:rPr>
                <w:sz w:val="23"/>
                <w:szCs w:val="23"/>
              </w:rPr>
              <w:t xml:space="preserve">Board, on recommendation from Audit and Risk Sub-committee </w:t>
            </w:r>
          </w:p>
        </w:tc>
      </w:tr>
      <w:tr w:rsidR="005016D1" w:rsidRPr="000A185A" w14:paraId="4B7F71DE" w14:textId="77777777" w:rsidTr="00785B77">
        <w:tc>
          <w:tcPr>
            <w:tcW w:w="1242" w:type="dxa"/>
          </w:tcPr>
          <w:p w14:paraId="33212094" w14:textId="77777777" w:rsidR="005016D1" w:rsidRDefault="005016D1" w:rsidP="005016D1">
            <w:pPr>
              <w:jc w:val="both"/>
              <w:rPr>
                <w:b/>
                <w:sz w:val="18"/>
                <w:szCs w:val="18"/>
              </w:rPr>
            </w:pPr>
            <w:r>
              <w:rPr>
                <w:b/>
                <w:sz w:val="18"/>
                <w:szCs w:val="18"/>
              </w:rPr>
              <w:t xml:space="preserve">DA. </w:t>
            </w:r>
          </w:p>
          <w:p w14:paraId="18EB9301" w14:textId="77777777" w:rsidR="005016D1" w:rsidRPr="00E0352F" w:rsidRDefault="005016D1" w:rsidP="005016D1">
            <w:pPr>
              <w:rPr>
                <w:b/>
                <w:sz w:val="18"/>
                <w:szCs w:val="18"/>
              </w:rPr>
            </w:pPr>
            <w:r>
              <w:rPr>
                <w:b/>
                <w:sz w:val="18"/>
                <w:szCs w:val="18"/>
              </w:rPr>
              <w:t>HS3</w:t>
            </w:r>
            <w:r w:rsidRPr="00785B77">
              <w:rPr>
                <w:b/>
                <w:sz w:val="18"/>
                <w:szCs w:val="18"/>
              </w:rPr>
              <w:t>.</w:t>
            </w:r>
            <w:r w:rsidR="00AB4615">
              <w:rPr>
                <w:b/>
                <w:sz w:val="18"/>
                <w:szCs w:val="18"/>
              </w:rPr>
              <w:t>6</w:t>
            </w:r>
          </w:p>
        </w:tc>
        <w:tc>
          <w:tcPr>
            <w:tcW w:w="4536" w:type="dxa"/>
          </w:tcPr>
          <w:p w14:paraId="20733A8C" w14:textId="77777777" w:rsidR="005016D1" w:rsidRDefault="005016D1">
            <w:pPr>
              <w:pStyle w:val="Default"/>
              <w:rPr>
                <w:sz w:val="23"/>
                <w:szCs w:val="23"/>
              </w:rPr>
            </w:pPr>
            <w:r>
              <w:rPr>
                <w:sz w:val="23"/>
                <w:szCs w:val="23"/>
              </w:rPr>
              <w:t xml:space="preserve">Instructing Recovery Action for breach of tenancy conditions </w:t>
            </w:r>
          </w:p>
        </w:tc>
        <w:tc>
          <w:tcPr>
            <w:tcW w:w="4642" w:type="dxa"/>
          </w:tcPr>
          <w:p w14:paraId="7F99D4A3" w14:textId="77777777" w:rsidR="005016D1" w:rsidRPr="00785B77" w:rsidRDefault="005016D1" w:rsidP="00785B77">
            <w:pPr>
              <w:jc w:val="both"/>
              <w:rPr>
                <w:szCs w:val="22"/>
              </w:rPr>
            </w:pPr>
            <w:r>
              <w:rPr>
                <w:szCs w:val="22"/>
              </w:rPr>
              <w:t xml:space="preserve">Housing </w:t>
            </w:r>
            <w:r w:rsidR="00E61FC0">
              <w:rPr>
                <w:szCs w:val="22"/>
              </w:rPr>
              <w:t>Officers</w:t>
            </w:r>
          </w:p>
        </w:tc>
      </w:tr>
      <w:tr w:rsidR="005016D1" w:rsidRPr="000A185A" w14:paraId="5465D1BE" w14:textId="77777777" w:rsidTr="00785B77">
        <w:tc>
          <w:tcPr>
            <w:tcW w:w="1242" w:type="dxa"/>
          </w:tcPr>
          <w:p w14:paraId="734026D7" w14:textId="77777777" w:rsidR="005016D1" w:rsidRDefault="005016D1" w:rsidP="005016D1">
            <w:pPr>
              <w:jc w:val="both"/>
              <w:rPr>
                <w:b/>
                <w:sz w:val="18"/>
                <w:szCs w:val="18"/>
              </w:rPr>
            </w:pPr>
            <w:r>
              <w:rPr>
                <w:b/>
                <w:sz w:val="18"/>
                <w:szCs w:val="18"/>
              </w:rPr>
              <w:t xml:space="preserve">DA. </w:t>
            </w:r>
          </w:p>
          <w:p w14:paraId="7F1EF419" w14:textId="77777777" w:rsidR="005016D1" w:rsidRPr="00E0352F" w:rsidRDefault="005016D1" w:rsidP="005016D1">
            <w:pPr>
              <w:rPr>
                <w:b/>
                <w:sz w:val="18"/>
                <w:szCs w:val="18"/>
              </w:rPr>
            </w:pPr>
            <w:r>
              <w:rPr>
                <w:b/>
                <w:sz w:val="18"/>
                <w:szCs w:val="18"/>
              </w:rPr>
              <w:t>HS3</w:t>
            </w:r>
            <w:r w:rsidRPr="00785B77">
              <w:rPr>
                <w:b/>
                <w:sz w:val="18"/>
                <w:szCs w:val="18"/>
              </w:rPr>
              <w:t>.</w:t>
            </w:r>
            <w:r w:rsidR="00AB4615">
              <w:rPr>
                <w:b/>
                <w:sz w:val="18"/>
                <w:szCs w:val="18"/>
              </w:rPr>
              <w:t>7</w:t>
            </w:r>
          </w:p>
        </w:tc>
        <w:tc>
          <w:tcPr>
            <w:tcW w:w="4536" w:type="dxa"/>
          </w:tcPr>
          <w:p w14:paraId="618755CC" w14:textId="77777777" w:rsidR="005016D1" w:rsidRDefault="005016D1">
            <w:pPr>
              <w:pStyle w:val="Default"/>
              <w:rPr>
                <w:sz w:val="23"/>
                <w:szCs w:val="23"/>
              </w:rPr>
            </w:pPr>
            <w:r>
              <w:rPr>
                <w:sz w:val="23"/>
                <w:szCs w:val="23"/>
              </w:rPr>
              <w:t xml:space="preserve">Agreeing Eviction </w:t>
            </w:r>
          </w:p>
        </w:tc>
        <w:tc>
          <w:tcPr>
            <w:tcW w:w="4642" w:type="dxa"/>
          </w:tcPr>
          <w:p w14:paraId="1FF3508C" w14:textId="77777777" w:rsidR="005016D1" w:rsidRPr="00785B77" w:rsidRDefault="005016D1" w:rsidP="00785B77">
            <w:pPr>
              <w:jc w:val="both"/>
              <w:rPr>
                <w:szCs w:val="22"/>
              </w:rPr>
            </w:pPr>
            <w:r>
              <w:rPr>
                <w:szCs w:val="22"/>
              </w:rPr>
              <w:t>Board</w:t>
            </w:r>
          </w:p>
        </w:tc>
      </w:tr>
      <w:tr w:rsidR="005016D1" w:rsidRPr="000A185A" w14:paraId="2B40E343" w14:textId="77777777" w:rsidTr="00785B77">
        <w:tc>
          <w:tcPr>
            <w:tcW w:w="1242" w:type="dxa"/>
          </w:tcPr>
          <w:p w14:paraId="612C396B" w14:textId="77777777" w:rsidR="005016D1" w:rsidRDefault="005016D1" w:rsidP="005016D1">
            <w:pPr>
              <w:jc w:val="both"/>
              <w:rPr>
                <w:b/>
                <w:sz w:val="18"/>
                <w:szCs w:val="18"/>
              </w:rPr>
            </w:pPr>
            <w:r>
              <w:rPr>
                <w:b/>
                <w:sz w:val="18"/>
                <w:szCs w:val="18"/>
              </w:rPr>
              <w:t xml:space="preserve">DA. </w:t>
            </w:r>
          </w:p>
          <w:p w14:paraId="78A39E13" w14:textId="77777777" w:rsidR="005016D1" w:rsidRPr="00E0352F" w:rsidRDefault="005016D1" w:rsidP="005016D1">
            <w:pPr>
              <w:rPr>
                <w:b/>
                <w:sz w:val="18"/>
                <w:szCs w:val="18"/>
              </w:rPr>
            </w:pPr>
            <w:r>
              <w:rPr>
                <w:b/>
                <w:sz w:val="18"/>
                <w:szCs w:val="18"/>
              </w:rPr>
              <w:t>HS3</w:t>
            </w:r>
            <w:r w:rsidRPr="00785B77">
              <w:rPr>
                <w:b/>
                <w:sz w:val="18"/>
                <w:szCs w:val="18"/>
              </w:rPr>
              <w:t>.</w:t>
            </w:r>
            <w:r w:rsidR="00AB4615">
              <w:rPr>
                <w:b/>
                <w:sz w:val="18"/>
                <w:szCs w:val="18"/>
              </w:rPr>
              <w:t>8</w:t>
            </w:r>
          </w:p>
        </w:tc>
        <w:tc>
          <w:tcPr>
            <w:tcW w:w="4536" w:type="dxa"/>
          </w:tcPr>
          <w:p w14:paraId="37F447CC" w14:textId="77777777" w:rsidR="005016D1" w:rsidRDefault="005016D1">
            <w:pPr>
              <w:pStyle w:val="Default"/>
              <w:rPr>
                <w:sz w:val="23"/>
                <w:szCs w:val="23"/>
              </w:rPr>
            </w:pPr>
            <w:r>
              <w:rPr>
                <w:sz w:val="23"/>
                <w:szCs w:val="23"/>
              </w:rPr>
              <w:t xml:space="preserve">Approving the terms of the periodic satisfaction survey and commissioning </w:t>
            </w:r>
          </w:p>
        </w:tc>
        <w:tc>
          <w:tcPr>
            <w:tcW w:w="4642" w:type="dxa"/>
          </w:tcPr>
          <w:p w14:paraId="3173318E" w14:textId="77777777" w:rsidR="005016D1" w:rsidRDefault="00213816">
            <w:pPr>
              <w:pStyle w:val="Default"/>
              <w:rPr>
                <w:sz w:val="23"/>
                <w:szCs w:val="23"/>
              </w:rPr>
            </w:pPr>
            <w:r>
              <w:rPr>
                <w:sz w:val="23"/>
                <w:szCs w:val="23"/>
              </w:rPr>
              <w:t xml:space="preserve">Head of </w:t>
            </w:r>
            <w:r w:rsidR="005016D1">
              <w:rPr>
                <w:sz w:val="23"/>
                <w:szCs w:val="23"/>
              </w:rPr>
              <w:t>Housing Services</w:t>
            </w:r>
          </w:p>
        </w:tc>
      </w:tr>
      <w:tr w:rsidR="00C92D02" w:rsidRPr="000A185A" w14:paraId="2F21CADB" w14:textId="77777777" w:rsidTr="00785B77">
        <w:tc>
          <w:tcPr>
            <w:tcW w:w="1242" w:type="dxa"/>
          </w:tcPr>
          <w:p w14:paraId="735B5089" w14:textId="77777777" w:rsidR="00C92D02" w:rsidRDefault="00C92D02" w:rsidP="00C42356">
            <w:pPr>
              <w:jc w:val="both"/>
              <w:rPr>
                <w:b/>
                <w:sz w:val="18"/>
                <w:szCs w:val="18"/>
              </w:rPr>
            </w:pPr>
            <w:r>
              <w:rPr>
                <w:b/>
                <w:sz w:val="18"/>
                <w:szCs w:val="18"/>
              </w:rPr>
              <w:t xml:space="preserve">DA. </w:t>
            </w:r>
          </w:p>
          <w:p w14:paraId="112D97C0" w14:textId="77777777" w:rsidR="00C92D02" w:rsidRPr="00E0352F" w:rsidRDefault="00C92D02" w:rsidP="00C42356">
            <w:pPr>
              <w:rPr>
                <w:b/>
                <w:sz w:val="18"/>
                <w:szCs w:val="18"/>
              </w:rPr>
            </w:pPr>
            <w:r>
              <w:rPr>
                <w:b/>
                <w:sz w:val="18"/>
                <w:szCs w:val="18"/>
              </w:rPr>
              <w:t>HS3</w:t>
            </w:r>
            <w:r w:rsidRPr="00785B77">
              <w:rPr>
                <w:b/>
                <w:sz w:val="18"/>
                <w:szCs w:val="18"/>
              </w:rPr>
              <w:t>.</w:t>
            </w:r>
            <w:r w:rsidR="00AB4615">
              <w:rPr>
                <w:b/>
                <w:sz w:val="18"/>
                <w:szCs w:val="18"/>
              </w:rPr>
              <w:t>9</w:t>
            </w:r>
          </w:p>
        </w:tc>
        <w:tc>
          <w:tcPr>
            <w:tcW w:w="4536" w:type="dxa"/>
          </w:tcPr>
          <w:p w14:paraId="1D235D85" w14:textId="77777777" w:rsidR="00C92D02" w:rsidRDefault="00C92D02" w:rsidP="00C42356">
            <w:pPr>
              <w:pStyle w:val="Default"/>
              <w:rPr>
                <w:sz w:val="23"/>
                <w:szCs w:val="23"/>
              </w:rPr>
            </w:pPr>
            <w:r>
              <w:rPr>
                <w:sz w:val="23"/>
                <w:szCs w:val="23"/>
              </w:rPr>
              <w:t>Appointment of approved contractors</w:t>
            </w:r>
          </w:p>
        </w:tc>
        <w:tc>
          <w:tcPr>
            <w:tcW w:w="4642" w:type="dxa"/>
          </w:tcPr>
          <w:p w14:paraId="70C776B4" w14:textId="77777777" w:rsidR="00C92D02" w:rsidRDefault="00213816" w:rsidP="00C42356">
            <w:pPr>
              <w:pStyle w:val="Default"/>
              <w:rPr>
                <w:sz w:val="23"/>
                <w:szCs w:val="23"/>
              </w:rPr>
            </w:pPr>
            <w:r>
              <w:rPr>
                <w:sz w:val="23"/>
                <w:szCs w:val="23"/>
              </w:rPr>
              <w:t xml:space="preserve">Head of </w:t>
            </w:r>
            <w:r w:rsidR="00C92D02">
              <w:rPr>
                <w:sz w:val="23"/>
                <w:szCs w:val="23"/>
              </w:rPr>
              <w:t>Housing Services</w:t>
            </w:r>
          </w:p>
        </w:tc>
      </w:tr>
      <w:tr w:rsidR="00DD7ED1" w:rsidRPr="000A185A" w14:paraId="6B3A99AC" w14:textId="77777777" w:rsidTr="00DD7ED1">
        <w:tc>
          <w:tcPr>
            <w:tcW w:w="10420" w:type="dxa"/>
            <w:gridSpan w:val="3"/>
            <w:shd w:val="clear" w:color="auto" w:fill="548DD4" w:themeFill="text2" w:themeFillTint="99"/>
          </w:tcPr>
          <w:p w14:paraId="3E7009F4" w14:textId="77777777" w:rsidR="00DD7ED1" w:rsidRPr="00785B77" w:rsidRDefault="00DD7ED1" w:rsidP="00785B77">
            <w:pPr>
              <w:jc w:val="both"/>
              <w:rPr>
                <w:szCs w:val="22"/>
              </w:rPr>
            </w:pPr>
            <w:r>
              <w:rPr>
                <w:b/>
                <w:color w:val="FFFFFF" w:themeColor="background1"/>
                <w:sz w:val="28"/>
                <w:szCs w:val="28"/>
              </w:rPr>
              <w:t>P</w:t>
            </w:r>
            <w:r w:rsidRPr="00DD7ED1">
              <w:rPr>
                <w:b/>
                <w:color w:val="FFFFFF" w:themeColor="background1"/>
                <w:sz w:val="28"/>
                <w:szCs w:val="28"/>
              </w:rPr>
              <w:t>rocurement</w:t>
            </w:r>
          </w:p>
        </w:tc>
      </w:tr>
      <w:tr w:rsidR="00C42356" w:rsidRPr="00785B77" w14:paraId="6229A8A1" w14:textId="77777777" w:rsidTr="00C42356">
        <w:tc>
          <w:tcPr>
            <w:tcW w:w="1242" w:type="dxa"/>
            <w:shd w:val="clear" w:color="auto" w:fill="DBE5F1" w:themeFill="accent1" w:themeFillTint="33"/>
          </w:tcPr>
          <w:p w14:paraId="422658FD" w14:textId="77777777" w:rsidR="00C42356" w:rsidRPr="00DD7ED1" w:rsidRDefault="00C42356" w:rsidP="00C42356">
            <w:pPr>
              <w:jc w:val="both"/>
              <w:rPr>
                <w:b/>
                <w:sz w:val="24"/>
              </w:rPr>
            </w:pPr>
            <w:r w:rsidRPr="00DD7ED1">
              <w:rPr>
                <w:b/>
                <w:sz w:val="24"/>
              </w:rPr>
              <w:t>Ref</w:t>
            </w:r>
          </w:p>
        </w:tc>
        <w:tc>
          <w:tcPr>
            <w:tcW w:w="4536" w:type="dxa"/>
            <w:shd w:val="clear" w:color="auto" w:fill="DBE5F1" w:themeFill="accent1" w:themeFillTint="33"/>
          </w:tcPr>
          <w:p w14:paraId="5430C557" w14:textId="77777777" w:rsidR="00C42356" w:rsidRPr="00DD7ED1" w:rsidRDefault="00C42356" w:rsidP="00C42356">
            <w:pPr>
              <w:jc w:val="both"/>
              <w:rPr>
                <w:b/>
                <w:sz w:val="24"/>
              </w:rPr>
            </w:pPr>
            <w:r w:rsidRPr="00DD7ED1">
              <w:rPr>
                <w:b/>
                <w:sz w:val="24"/>
              </w:rPr>
              <w:t>Delegated Authority For:</w:t>
            </w:r>
          </w:p>
        </w:tc>
        <w:tc>
          <w:tcPr>
            <w:tcW w:w="4642" w:type="dxa"/>
            <w:shd w:val="clear" w:color="auto" w:fill="DBE5F1" w:themeFill="accent1" w:themeFillTint="33"/>
          </w:tcPr>
          <w:p w14:paraId="6E0F75DE" w14:textId="77777777" w:rsidR="00C42356" w:rsidRPr="00DD7ED1" w:rsidRDefault="00C42356" w:rsidP="00C42356">
            <w:pPr>
              <w:jc w:val="both"/>
              <w:rPr>
                <w:b/>
                <w:sz w:val="24"/>
              </w:rPr>
            </w:pPr>
            <w:r w:rsidRPr="00DD7ED1">
              <w:rPr>
                <w:b/>
                <w:sz w:val="24"/>
              </w:rPr>
              <w:t>Delegated To:</w:t>
            </w:r>
          </w:p>
        </w:tc>
      </w:tr>
      <w:tr w:rsidR="00C42356" w14:paraId="4B5E4155" w14:textId="77777777" w:rsidTr="00C42356">
        <w:tc>
          <w:tcPr>
            <w:tcW w:w="1242" w:type="dxa"/>
          </w:tcPr>
          <w:p w14:paraId="73370060" w14:textId="77777777" w:rsidR="00C42356" w:rsidRDefault="00C42356" w:rsidP="00C42356">
            <w:pPr>
              <w:jc w:val="both"/>
              <w:rPr>
                <w:b/>
                <w:sz w:val="18"/>
                <w:szCs w:val="18"/>
              </w:rPr>
            </w:pPr>
            <w:r>
              <w:rPr>
                <w:b/>
                <w:sz w:val="18"/>
                <w:szCs w:val="18"/>
              </w:rPr>
              <w:t xml:space="preserve">DA. </w:t>
            </w:r>
          </w:p>
          <w:p w14:paraId="2016658D" w14:textId="77777777" w:rsidR="00C42356" w:rsidRPr="00785B77" w:rsidRDefault="00C42356" w:rsidP="00C42356">
            <w:pPr>
              <w:jc w:val="both"/>
              <w:rPr>
                <w:b/>
                <w:sz w:val="18"/>
                <w:szCs w:val="18"/>
              </w:rPr>
            </w:pPr>
            <w:r>
              <w:rPr>
                <w:b/>
                <w:sz w:val="18"/>
                <w:szCs w:val="18"/>
              </w:rPr>
              <w:t>P4</w:t>
            </w:r>
            <w:r w:rsidRPr="00785B77">
              <w:rPr>
                <w:b/>
                <w:sz w:val="18"/>
                <w:szCs w:val="18"/>
              </w:rPr>
              <w:t>.1</w:t>
            </w:r>
          </w:p>
        </w:tc>
        <w:tc>
          <w:tcPr>
            <w:tcW w:w="4536" w:type="dxa"/>
          </w:tcPr>
          <w:p w14:paraId="1642A3AC" w14:textId="77777777" w:rsidR="00C42356" w:rsidRDefault="00C42356" w:rsidP="00C42356">
            <w:pPr>
              <w:pStyle w:val="Default"/>
              <w:rPr>
                <w:sz w:val="23"/>
                <w:szCs w:val="23"/>
              </w:rPr>
            </w:pPr>
            <w:r>
              <w:rPr>
                <w:sz w:val="23"/>
                <w:szCs w:val="23"/>
              </w:rPr>
              <w:t xml:space="preserve">Up to £15,000 </w:t>
            </w:r>
          </w:p>
          <w:p w14:paraId="158DC1F9" w14:textId="77777777" w:rsidR="00C42356" w:rsidRDefault="00C42356" w:rsidP="00C42356">
            <w:pPr>
              <w:pStyle w:val="Default"/>
              <w:rPr>
                <w:sz w:val="23"/>
                <w:szCs w:val="23"/>
              </w:rPr>
            </w:pPr>
          </w:p>
          <w:p w14:paraId="7A5721AE" w14:textId="77777777" w:rsidR="00B572B1" w:rsidRDefault="00B572B1" w:rsidP="00C42356">
            <w:pPr>
              <w:pStyle w:val="Default"/>
              <w:rPr>
                <w:sz w:val="23"/>
                <w:szCs w:val="23"/>
              </w:rPr>
            </w:pPr>
          </w:p>
          <w:p w14:paraId="7BB40133" w14:textId="77777777" w:rsidR="00C42356" w:rsidRDefault="00C42356" w:rsidP="00C42356">
            <w:pPr>
              <w:pStyle w:val="Default"/>
              <w:rPr>
                <w:sz w:val="23"/>
                <w:szCs w:val="23"/>
              </w:rPr>
            </w:pPr>
            <w:r>
              <w:rPr>
                <w:sz w:val="23"/>
                <w:szCs w:val="23"/>
              </w:rPr>
              <w:lastRenderedPageBreak/>
              <w:t>£15,000+</w:t>
            </w:r>
          </w:p>
          <w:p w14:paraId="439EFE6F" w14:textId="77777777" w:rsidR="002D79A5" w:rsidRPr="00785B77" w:rsidRDefault="002D79A5" w:rsidP="00C42356">
            <w:pPr>
              <w:pStyle w:val="Default"/>
              <w:rPr>
                <w:sz w:val="22"/>
                <w:szCs w:val="22"/>
              </w:rPr>
            </w:pPr>
          </w:p>
        </w:tc>
        <w:tc>
          <w:tcPr>
            <w:tcW w:w="4642" w:type="dxa"/>
          </w:tcPr>
          <w:p w14:paraId="4593BA5F" w14:textId="77777777" w:rsidR="00C42356" w:rsidRDefault="00C42356" w:rsidP="00C42356">
            <w:pPr>
              <w:pStyle w:val="Default"/>
              <w:rPr>
                <w:sz w:val="23"/>
                <w:szCs w:val="23"/>
              </w:rPr>
            </w:pPr>
            <w:r>
              <w:rPr>
                <w:sz w:val="23"/>
                <w:szCs w:val="23"/>
              </w:rPr>
              <w:lastRenderedPageBreak/>
              <w:t>Staff as per authority levels</w:t>
            </w:r>
            <w:r w:rsidR="00B572B1">
              <w:rPr>
                <w:sz w:val="23"/>
                <w:szCs w:val="23"/>
              </w:rPr>
              <w:t xml:space="preserve"> and procurement manual</w:t>
            </w:r>
          </w:p>
          <w:p w14:paraId="4F61A461" w14:textId="77777777" w:rsidR="00CD5C29" w:rsidRDefault="00CD5C29" w:rsidP="00C42356">
            <w:pPr>
              <w:pStyle w:val="Default"/>
              <w:rPr>
                <w:sz w:val="23"/>
                <w:szCs w:val="23"/>
              </w:rPr>
            </w:pPr>
          </w:p>
          <w:p w14:paraId="6FEBFD38" w14:textId="77777777" w:rsidR="00C42356" w:rsidRDefault="00C42356" w:rsidP="00C42356">
            <w:pPr>
              <w:pStyle w:val="Default"/>
              <w:rPr>
                <w:sz w:val="23"/>
                <w:szCs w:val="23"/>
              </w:rPr>
            </w:pPr>
            <w:r>
              <w:rPr>
                <w:sz w:val="23"/>
                <w:szCs w:val="23"/>
              </w:rPr>
              <w:lastRenderedPageBreak/>
              <w:t>Board</w:t>
            </w:r>
            <w:r w:rsidR="00B53260">
              <w:rPr>
                <w:sz w:val="23"/>
                <w:szCs w:val="23"/>
              </w:rPr>
              <w:t xml:space="preserve"> (no additional approval required if </w:t>
            </w:r>
            <w:r w:rsidR="00CD5C29">
              <w:rPr>
                <w:sz w:val="23"/>
                <w:szCs w:val="23"/>
              </w:rPr>
              <w:t>contained</w:t>
            </w:r>
            <w:r w:rsidR="00B53260">
              <w:rPr>
                <w:sz w:val="23"/>
                <w:szCs w:val="23"/>
              </w:rPr>
              <w:t xml:space="preserve"> in the Annual Budget)</w:t>
            </w:r>
          </w:p>
        </w:tc>
      </w:tr>
      <w:tr w:rsidR="00DD7ED1" w:rsidRPr="00785B77" w14:paraId="02BE5F9F" w14:textId="77777777" w:rsidTr="00DD7ED1">
        <w:tc>
          <w:tcPr>
            <w:tcW w:w="10420" w:type="dxa"/>
            <w:gridSpan w:val="3"/>
            <w:shd w:val="clear" w:color="auto" w:fill="548DD4" w:themeFill="text2" w:themeFillTint="99"/>
          </w:tcPr>
          <w:p w14:paraId="79FD3A9C" w14:textId="77777777" w:rsidR="00DD7ED1" w:rsidRPr="00DD7ED1" w:rsidRDefault="00DD7ED1" w:rsidP="00C42356">
            <w:pPr>
              <w:jc w:val="both"/>
              <w:rPr>
                <w:b/>
                <w:sz w:val="28"/>
                <w:szCs w:val="28"/>
              </w:rPr>
            </w:pPr>
            <w:r w:rsidRPr="00DD7ED1">
              <w:rPr>
                <w:b/>
                <w:color w:val="FFFFFF" w:themeColor="background1"/>
                <w:sz w:val="28"/>
                <w:szCs w:val="28"/>
              </w:rPr>
              <w:lastRenderedPageBreak/>
              <w:t>Development</w:t>
            </w:r>
          </w:p>
        </w:tc>
      </w:tr>
      <w:tr w:rsidR="00C42356" w:rsidRPr="00785B77" w14:paraId="2C9B1A72" w14:textId="77777777" w:rsidTr="00C42356">
        <w:tc>
          <w:tcPr>
            <w:tcW w:w="1242" w:type="dxa"/>
            <w:shd w:val="clear" w:color="auto" w:fill="DBE5F1" w:themeFill="accent1" w:themeFillTint="33"/>
          </w:tcPr>
          <w:p w14:paraId="5C670E6F" w14:textId="77777777" w:rsidR="00C42356" w:rsidRPr="002D79A5" w:rsidRDefault="00C42356" w:rsidP="00C42356">
            <w:pPr>
              <w:jc w:val="both"/>
              <w:rPr>
                <w:b/>
                <w:sz w:val="24"/>
              </w:rPr>
            </w:pPr>
            <w:r w:rsidRPr="002D79A5">
              <w:rPr>
                <w:b/>
                <w:sz w:val="24"/>
              </w:rPr>
              <w:t>Ref</w:t>
            </w:r>
          </w:p>
        </w:tc>
        <w:tc>
          <w:tcPr>
            <w:tcW w:w="4536" w:type="dxa"/>
            <w:shd w:val="clear" w:color="auto" w:fill="DBE5F1" w:themeFill="accent1" w:themeFillTint="33"/>
          </w:tcPr>
          <w:p w14:paraId="78A19097" w14:textId="77777777" w:rsidR="00C42356" w:rsidRPr="002D79A5" w:rsidRDefault="00C42356" w:rsidP="00C42356">
            <w:pPr>
              <w:jc w:val="both"/>
              <w:rPr>
                <w:b/>
                <w:sz w:val="24"/>
              </w:rPr>
            </w:pPr>
            <w:r w:rsidRPr="002D79A5">
              <w:rPr>
                <w:b/>
                <w:sz w:val="24"/>
              </w:rPr>
              <w:t>Delegated Authority For:</w:t>
            </w:r>
          </w:p>
        </w:tc>
        <w:tc>
          <w:tcPr>
            <w:tcW w:w="4642" w:type="dxa"/>
            <w:shd w:val="clear" w:color="auto" w:fill="DBE5F1" w:themeFill="accent1" w:themeFillTint="33"/>
          </w:tcPr>
          <w:p w14:paraId="6934E0A5" w14:textId="77777777" w:rsidR="00C42356" w:rsidRPr="002D79A5" w:rsidRDefault="00C42356" w:rsidP="00C42356">
            <w:pPr>
              <w:jc w:val="both"/>
              <w:rPr>
                <w:b/>
                <w:sz w:val="24"/>
              </w:rPr>
            </w:pPr>
            <w:r w:rsidRPr="002D79A5">
              <w:rPr>
                <w:b/>
                <w:sz w:val="24"/>
              </w:rPr>
              <w:t>Delegated To:</w:t>
            </w:r>
          </w:p>
        </w:tc>
      </w:tr>
      <w:tr w:rsidR="00C42356" w14:paraId="22644EF8" w14:textId="77777777" w:rsidTr="00C42356">
        <w:tc>
          <w:tcPr>
            <w:tcW w:w="1242" w:type="dxa"/>
          </w:tcPr>
          <w:p w14:paraId="55524E98" w14:textId="77777777" w:rsidR="00C42356" w:rsidRDefault="00C42356" w:rsidP="00C42356">
            <w:pPr>
              <w:jc w:val="both"/>
              <w:rPr>
                <w:b/>
                <w:sz w:val="18"/>
                <w:szCs w:val="18"/>
              </w:rPr>
            </w:pPr>
            <w:r>
              <w:rPr>
                <w:b/>
                <w:sz w:val="18"/>
                <w:szCs w:val="18"/>
              </w:rPr>
              <w:t xml:space="preserve">DA. </w:t>
            </w:r>
          </w:p>
          <w:p w14:paraId="519E0C7D" w14:textId="77777777" w:rsidR="00C42356" w:rsidRPr="00785B77" w:rsidRDefault="00C42356" w:rsidP="00C42356">
            <w:pPr>
              <w:jc w:val="both"/>
              <w:rPr>
                <w:b/>
                <w:sz w:val="18"/>
                <w:szCs w:val="18"/>
              </w:rPr>
            </w:pPr>
            <w:r>
              <w:rPr>
                <w:b/>
                <w:sz w:val="18"/>
                <w:szCs w:val="18"/>
              </w:rPr>
              <w:t>D5</w:t>
            </w:r>
            <w:r w:rsidRPr="00785B77">
              <w:rPr>
                <w:b/>
                <w:sz w:val="18"/>
                <w:szCs w:val="18"/>
              </w:rPr>
              <w:t>.1</w:t>
            </w:r>
          </w:p>
        </w:tc>
        <w:tc>
          <w:tcPr>
            <w:tcW w:w="4536" w:type="dxa"/>
          </w:tcPr>
          <w:p w14:paraId="3751E722" w14:textId="77777777" w:rsidR="00C42356" w:rsidRDefault="00C42356" w:rsidP="00C42356">
            <w:pPr>
              <w:pStyle w:val="Default"/>
              <w:rPr>
                <w:sz w:val="23"/>
                <w:szCs w:val="23"/>
              </w:rPr>
            </w:pPr>
            <w:r>
              <w:rPr>
                <w:sz w:val="23"/>
                <w:szCs w:val="23"/>
              </w:rPr>
              <w:t xml:space="preserve">Negotiating terms for the acquisition of sites and making recommendations to Board </w:t>
            </w:r>
          </w:p>
          <w:p w14:paraId="5C1CE761" w14:textId="77777777" w:rsidR="00C42356" w:rsidRDefault="00C42356" w:rsidP="00C42356">
            <w:pPr>
              <w:pStyle w:val="Default"/>
              <w:rPr>
                <w:sz w:val="23"/>
                <w:szCs w:val="23"/>
              </w:rPr>
            </w:pPr>
          </w:p>
          <w:p w14:paraId="5BE560E2" w14:textId="77777777" w:rsidR="00C42356" w:rsidRPr="00785B77" w:rsidRDefault="00C42356" w:rsidP="00C42356">
            <w:pPr>
              <w:pStyle w:val="Default"/>
              <w:rPr>
                <w:sz w:val="22"/>
                <w:szCs w:val="22"/>
              </w:rPr>
            </w:pPr>
            <w:r>
              <w:rPr>
                <w:sz w:val="23"/>
                <w:szCs w:val="23"/>
              </w:rPr>
              <w:t xml:space="preserve">Approving Site Acquisition </w:t>
            </w:r>
          </w:p>
        </w:tc>
        <w:tc>
          <w:tcPr>
            <w:tcW w:w="4642" w:type="dxa"/>
          </w:tcPr>
          <w:p w14:paraId="09C2A67B" w14:textId="77777777" w:rsidR="00C42356" w:rsidRDefault="00C42356" w:rsidP="00C42356">
            <w:pPr>
              <w:pStyle w:val="Default"/>
              <w:rPr>
                <w:sz w:val="23"/>
                <w:szCs w:val="23"/>
              </w:rPr>
            </w:pPr>
            <w:r>
              <w:rPr>
                <w:sz w:val="23"/>
                <w:szCs w:val="23"/>
              </w:rPr>
              <w:t>Chief Executive</w:t>
            </w:r>
          </w:p>
          <w:p w14:paraId="0B797123" w14:textId="77777777" w:rsidR="00C42356" w:rsidRDefault="00C42356" w:rsidP="00C42356">
            <w:pPr>
              <w:pStyle w:val="Default"/>
              <w:rPr>
                <w:sz w:val="23"/>
                <w:szCs w:val="23"/>
              </w:rPr>
            </w:pPr>
          </w:p>
          <w:p w14:paraId="4CF604E2" w14:textId="77777777" w:rsidR="00C42356" w:rsidRDefault="00C42356" w:rsidP="00C42356">
            <w:pPr>
              <w:pStyle w:val="Default"/>
              <w:rPr>
                <w:sz w:val="23"/>
                <w:szCs w:val="23"/>
              </w:rPr>
            </w:pPr>
          </w:p>
          <w:p w14:paraId="152642A6" w14:textId="77777777" w:rsidR="00C42356" w:rsidRDefault="00C42356" w:rsidP="00C42356">
            <w:pPr>
              <w:pStyle w:val="Default"/>
              <w:rPr>
                <w:sz w:val="23"/>
                <w:szCs w:val="23"/>
              </w:rPr>
            </w:pPr>
          </w:p>
          <w:p w14:paraId="77D78709" w14:textId="77777777" w:rsidR="00C42356" w:rsidRDefault="00C42356" w:rsidP="00C42356">
            <w:pPr>
              <w:pStyle w:val="Default"/>
              <w:rPr>
                <w:sz w:val="23"/>
                <w:szCs w:val="23"/>
              </w:rPr>
            </w:pPr>
            <w:r>
              <w:rPr>
                <w:sz w:val="23"/>
                <w:szCs w:val="23"/>
              </w:rPr>
              <w:t>Board</w:t>
            </w:r>
          </w:p>
        </w:tc>
      </w:tr>
      <w:tr w:rsidR="00C42356" w14:paraId="233BA6A9" w14:textId="77777777" w:rsidTr="00C42356">
        <w:tc>
          <w:tcPr>
            <w:tcW w:w="1242" w:type="dxa"/>
          </w:tcPr>
          <w:p w14:paraId="7D364CBE" w14:textId="77777777" w:rsidR="00C42356" w:rsidRDefault="00C42356" w:rsidP="00C42356">
            <w:pPr>
              <w:jc w:val="both"/>
              <w:rPr>
                <w:b/>
                <w:sz w:val="18"/>
                <w:szCs w:val="18"/>
              </w:rPr>
            </w:pPr>
            <w:r>
              <w:rPr>
                <w:b/>
                <w:sz w:val="18"/>
                <w:szCs w:val="18"/>
              </w:rPr>
              <w:t xml:space="preserve">DA. </w:t>
            </w:r>
          </w:p>
          <w:p w14:paraId="272B0E42" w14:textId="77777777" w:rsidR="00C42356" w:rsidRDefault="00C42356" w:rsidP="00C42356">
            <w:r>
              <w:rPr>
                <w:b/>
                <w:sz w:val="18"/>
                <w:szCs w:val="18"/>
              </w:rPr>
              <w:t>D5</w:t>
            </w:r>
            <w:r w:rsidRPr="00785B77">
              <w:rPr>
                <w:b/>
                <w:sz w:val="18"/>
                <w:szCs w:val="18"/>
              </w:rPr>
              <w:t>.</w:t>
            </w:r>
            <w:r w:rsidR="00C310BA">
              <w:rPr>
                <w:b/>
                <w:sz w:val="18"/>
                <w:szCs w:val="18"/>
              </w:rPr>
              <w:t>2</w:t>
            </w:r>
          </w:p>
        </w:tc>
        <w:tc>
          <w:tcPr>
            <w:tcW w:w="4536" w:type="dxa"/>
          </w:tcPr>
          <w:p w14:paraId="39CECFEC" w14:textId="77777777" w:rsidR="00C42356" w:rsidRDefault="00C42356">
            <w:pPr>
              <w:pStyle w:val="Default"/>
              <w:rPr>
                <w:sz w:val="23"/>
                <w:szCs w:val="23"/>
              </w:rPr>
            </w:pPr>
            <w:r>
              <w:rPr>
                <w:sz w:val="23"/>
                <w:szCs w:val="23"/>
              </w:rPr>
              <w:t>Approving our submissions to the Local Authorities Strategic H</w:t>
            </w:r>
            <w:r w:rsidR="00C310BA">
              <w:rPr>
                <w:sz w:val="23"/>
                <w:szCs w:val="23"/>
              </w:rPr>
              <w:t xml:space="preserve">ousing Investment Plans (SHIP) </w:t>
            </w:r>
            <w:r>
              <w:rPr>
                <w:sz w:val="23"/>
                <w:szCs w:val="23"/>
              </w:rPr>
              <w:t xml:space="preserve"> </w:t>
            </w:r>
          </w:p>
        </w:tc>
        <w:tc>
          <w:tcPr>
            <w:tcW w:w="4642" w:type="dxa"/>
          </w:tcPr>
          <w:p w14:paraId="4E0B5152" w14:textId="77777777" w:rsidR="00C42356" w:rsidRDefault="00C310BA" w:rsidP="00C42356">
            <w:pPr>
              <w:pStyle w:val="Default"/>
              <w:rPr>
                <w:sz w:val="23"/>
                <w:szCs w:val="23"/>
              </w:rPr>
            </w:pPr>
            <w:r>
              <w:rPr>
                <w:sz w:val="23"/>
                <w:szCs w:val="23"/>
              </w:rPr>
              <w:t>Board</w:t>
            </w:r>
          </w:p>
        </w:tc>
      </w:tr>
      <w:tr w:rsidR="00C310BA" w14:paraId="0D95EC8D" w14:textId="77777777" w:rsidTr="00C42356">
        <w:tc>
          <w:tcPr>
            <w:tcW w:w="1242" w:type="dxa"/>
          </w:tcPr>
          <w:p w14:paraId="42755C23" w14:textId="77777777" w:rsidR="00C310BA" w:rsidRDefault="00C310BA" w:rsidP="00C42356">
            <w:pPr>
              <w:jc w:val="both"/>
              <w:rPr>
                <w:b/>
                <w:sz w:val="18"/>
                <w:szCs w:val="18"/>
              </w:rPr>
            </w:pPr>
            <w:r>
              <w:rPr>
                <w:b/>
                <w:sz w:val="18"/>
                <w:szCs w:val="18"/>
              </w:rPr>
              <w:t xml:space="preserve">DA. </w:t>
            </w:r>
          </w:p>
          <w:p w14:paraId="2B5C9424" w14:textId="77777777" w:rsidR="00C310BA" w:rsidRDefault="00C310BA" w:rsidP="00C42356">
            <w:r>
              <w:rPr>
                <w:b/>
                <w:sz w:val="18"/>
                <w:szCs w:val="18"/>
              </w:rPr>
              <w:t>D5</w:t>
            </w:r>
            <w:r w:rsidRPr="00785B77">
              <w:rPr>
                <w:b/>
                <w:sz w:val="18"/>
                <w:szCs w:val="18"/>
              </w:rPr>
              <w:t>.</w:t>
            </w:r>
            <w:r>
              <w:rPr>
                <w:b/>
                <w:sz w:val="18"/>
                <w:szCs w:val="18"/>
              </w:rPr>
              <w:t>3</w:t>
            </w:r>
          </w:p>
        </w:tc>
        <w:tc>
          <w:tcPr>
            <w:tcW w:w="4536" w:type="dxa"/>
          </w:tcPr>
          <w:p w14:paraId="19ABF25C" w14:textId="77777777" w:rsidR="00C310BA" w:rsidRDefault="00C310BA">
            <w:pPr>
              <w:pStyle w:val="Default"/>
              <w:rPr>
                <w:sz w:val="23"/>
                <w:szCs w:val="23"/>
              </w:rPr>
            </w:pPr>
            <w:r>
              <w:rPr>
                <w:sz w:val="23"/>
                <w:szCs w:val="23"/>
              </w:rPr>
              <w:t xml:space="preserve">Approving outline scheme proposals </w:t>
            </w:r>
          </w:p>
        </w:tc>
        <w:tc>
          <w:tcPr>
            <w:tcW w:w="4642" w:type="dxa"/>
          </w:tcPr>
          <w:p w14:paraId="747D7F9F" w14:textId="77777777" w:rsidR="00C310BA" w:rsidRDefault="00C310BA" w:rsidP="00C42356">
            <w:pPr>
              <w:pStyle w:val="Default"/>
              <w:rPr>
                <w:sz w:val="23"/>
                <w:szCs w:val="23"/>
              </w:rPr>
            </w:pPr>
            <w:r>
              <w:rPr>
                <w:sz w:val="23"/>
                <w:szCs w:val="23"/>
              </w:rPr>
              <w:t>Board</w:t>
            </w:r>
          </w:p>
        </w:tc>
      </w:tr>
      <w:tr w:rsidR="00C310BA" w14:paraId="388C2FF3" w14:textId="77777777" w:rsidTr="00C42356">
        <w:tc>
          <w:tcPr>
            <w:tcW w:w="1242" w:type="dxa"/>
          </w:tcPr>
          <w:p w14:paraId="4BA0A561" w14:textId="77777777" w:rsidR="00C310BA" w:rsidRDefault="00C310BA" w:rsidP="00C42356">
            <w:pPr>
              <w:jc w:val="both"/>
              <w:rPr>
                <w:b/>
                <w:sz w:val="18"/>
                <w:szCs w:val="18"/>
              </w:rPr>
            </w:pPr>
            <w:r>
              <w:rPr>
                <w:b/>
                <w:sz w:val="18"/>
                <w:szCs w:val="18"/>
              </w:rPr>
              <w:t xml:space="preserve">DA. </w:t>
            </w:r>
          </w:p>
          <w:p w14:paraId="6CF55101" w14:textId="77777777" w:rsidR="00C310BA" w:rsidRDefault="00C310BA" w:rsidP="00C42356">
            <w:pPr>
              <w:jc w:val="both"/>
              <w:rPr>
                <w:b/>
                <w:sz w:val="18"/>
                <w:szCs w:val="18"/>
              </w:rPr>
            </w:pPr>
            <w:r>
              <w:rPr>
                <w:b/>
                <w:sz w:val="18"/>
                <w:szCs w:val="18"/>
              </w:rPr>
              <w:t>D5</w:t>
            </w:r>
            <w:r w:rsidRPr="00785B77">
              <w:rPr>
                <w:b/>
                <w:sz w:val="18"/>
                <w:szCs w:val="18"/>
              </w:rPr>
              <w:t>.</w:t>
            </w:r>
            <w:r>
              <w:rPr>
                <w:b/>
                <w:sz w:val="18"/>
                <w:szCs w:val="18"/>
              </w:rPr>
              <w:t>4</w:t>
            </w:r>
          </w:p>
        </w:tc>
        <w:tc>
          <w:tcPr>
            <w:tcW w:w="4536" w:type="dxa"/>
          </w:tcPr>
          <w:p w14:paraId="1A317A3E" w14:textId="77777777" w:rsidR="00C310BA" w:rsidRDefault="00C310BA">
            <w:pPr>
              <w:pStyle w:val="Default"/>
              <w:rPr>
                <w:sz w:val="23"/>
                <w:szCs w:val="23"/>
              </w:rPr>
            </w:pPr>
            <w:r>
              <w:rPr>
                <w:sz w:val="23"/>
                <w:szCs w:val="23"/>
              </w:rPr>
              <w:t xml:space="preserve">Agreeing savings to individual schemes: </w:t>
            </w:r>
          </w:p>
          <w:p w14:paraId="772B5F22" w14:textId="77777777" w:rsidR="00C310BA" w:rsidRDefault="00C310BA">
            <w:pPr>
              <w:pStyle w:val="Default"/>
              <w:rPr>
                <w:sz w:val="23"/>
                <w:szCs w:val="23"/>
              </w:rPr>
            </w:pPr>
            <w:r>
              <w:rPr>
                <w:sz w:val="23"/>
                <w:szCs w:val="23"/>
              </w:rPr>
              <w:t xml:space="preserve">Up to 10% of agreed costs </w:t>
            </w:r>
          </w:p>
          <w:p w14:paraId="55ED878C" w14:textId="77777777" w:rsidR="00C310BA" w:rsidRDefault="00C310BA">
            <w:pPr>
              <w:pStyle w:val="Default"/>
              <w:rPr>
                <w:sz w:val="23"/>
                <w:szCs w:val="23"/>
              </w:rPr>
            </w:pPr>
          </w:p>
          <w:p w14:paraId="1475EACA" w14:textId="77777777" w:rsidR="00C310BA" w:rsidRDefault="00C310BA">
            <w:pPr>
              <w:pStyle w:val="Default"/>
              <w:rPr>
                <w:sz w:val="23"/>
                <w:szCs w:val="23"/>
              </w:rPr>
            </w:pPr>
            <w:r>
              <w:rPr>
                <w:sz w:val="23"/>
                <w:szCs w:val="23"/>
              </w:rPr>
              <w:t xml:space="preserve">Over 10% of agreed costs </w:t>
            </w:r>
          </w:p>
        </w:tc>
        <w:tc>
          <w:tcPr>
            <w:tcW w:w="4642" w:type="dxa"/>
          </w:tcPr>
          <w:p w14:paraId="0ABD1490" w14:textId="77777777" w:rsidR="00C310BA" w:rsidRDefault="00C310BA" w:rsidP="00C42356">
            <w:pPr>
              <w:pStyle w:val="Default"/>
              <w:rPr>
                <w:sz w:val="23"/>
                <w:szCs w:val="23"/>
              </w:rPr>
            </w:pPr>
          </w:p>
          <w:p w14:paraId="12CA8F3D" w14:textId="77777777" w:rsidR="00C310BA" w:rsidRDefault="00C310BA" w:rsidP="00C42356">
            <w:pPr>
              <w:pStyle w:val="Default"/>
              <w:rPr>
                <w:sz w:val="23"/>
                <w:szCs w:val="23"/>
              </w:rPr>
            </w:pPr>
            <w:r>
              <w:rPr>
                <w:sz w:val="23"/>
                <w:szCs w:val="23"/>
              </w:rPr>
              <w:t>Chief Executive</w:t>
            </w:r>
          </w:p>
          <w:p w14:paraId="7FE5D01A" w14:textId="77777777" w:rsidR="00C310BA" w:rsidRDefault="00C310BA" w:rsidP="00C42356">
            <w:pPr>
              <w:pStyle w:val="Default"/>
              <w:rPr>
                <w:sz w:val="23"/>
                <w:szCs w:val="23"/>
              </w:rPr>
            </w:pPr>
          </w:p>
          <w:p w14:paraId="2E6D7773" w14:textId="77777777" w:rsidR="00C310BA" w:rsidRDefault="00C310BA" w:rsidP="00C42356">
            <w:pPr>
              <w:pStyle w:val="Default"/>
              <w:rPr>
                <w:sz w:val="23"/>
                <w:szCs w:val="23"/>
              </w:rPr>
            </w:pPr>
            <w:r>
              <w:rPr>
                <w:sz w:val="23"/>
                <w:szCs w:val="23"/>
              </w:rPr>
              <w:t>Board</w:t>
            </w:r>
          </w:p>
        </w:tc>
      </w:tr>
      <w:tr w:rsidR="00C310BA" w14:paraId="4BF715F6" w14:textId="77777777" w:rsidTr="00C42356">
        <w:tc>
          <w:tcPr>
            <w:tcW w:w="1242" w:type="dxa"/>
          </w:tcPr>
          <w:p w14:paraId="75184774" w14:textId="77777777" w:rsidR="00C310BA" w:rsidRDefault="00C310BA" w:rsidP="00C42356">
            <w:pPr>
              <w:jc w:val="both"/>
              <w:rPr>
                <w:b/>
                <w:sz w:val="18"/>
                <w:szCs w:val="18"/>
              </w:rPr>
            </w:pPr>
            <w:r>
              <w:rPr>
                <w:b/>
                <w:sz w:val="18"/>
                <w:szCs w:val="18"/>
              </w:rPr>
              <w:t xml:space="preserve">DA. </w:t>
            </w:r>
          </w:p>
          <w:p w14:paraId="3F7A269A" w14:textId="77777777" w:rsidR="00C310BA" w:rsidRDefault="00C310BA" w:rsidP="00C42356">
            <w:pPr>
              <w:jc w:val="both"/>
              <w:rPr>
                <w:b/>
                <w:sz w:val="18"/>
                <w:szCs w:val="18"/>
              </w:rPr>
            </w:pPr>
            <w:r>
              <w:rPr>
                <w:b/>
                <w:sz w:val="18"/>
                <w:szCs w:val="18"/>
              </w:rPr>
              <w:t>D5</w:t>
            </w:r>
            <w:r w:rsidRPr="00785B77">
              <w:rPr>
                <w:b/>
                <w:sz w:val="18"/>
                <w:szCs w:val="18"/>
              </w:rPr>
              <w:t>.</w:t>
            </w:r>
            <w:r>
              <w:rPr>
                <w:b/>
                <w:sz w:val="18"/>
                <w:szCs w:val="18"/>
              </w:rPr>
              <w:t>5</w:t>
            </w:r>
          </w:p>
        </w:tc>
        <w:tc>
          <w:tcPr>
            <w:tcW w:w="4536" w:type="dxa"/>
          </w:tcPr>
          <w:p w14:paraId="4C27A65B" w14:textId="77777777" w:rsidR="00C310BA" w:rsidRDefault="00C310BA">
            <w:pPr>
              <w:pStyle w:val="Default"/>
              <w:rPr>
                <w:sz w:val="23"/>
                <w:szCs w:val="23"/>
              </w:rPr>
            </w:pPr>
            <w:r>
              <w:rPr>
                <w:sz w:val="23"/>
                <w:szCs w:val="23"/>
              </w:rPr>
              <w:t xml:space="preserve">Negotiating terms of loans to fund individual developments and making recommendations to the Board </w:t>
            </w:r>
          </w:p>
        </w:tc>
        <w:tc>
          <w:tcPr>
            <w:tcW w:w="4642" w:type="dxa"/>
          </w:tcPr>
          <w:p w14:paraId="2825C4AE" w14:textId="77777777" w:rsidR="00C310BA" w:rsidRDefault="00C310BA" w:rsidP="00C42356">
            <w:pPr>
              <w:pStyle w:val="Default"/>
              <w:rPr>
                <w:sz w:val="23"/>
                <w:szCs w:val="23"/>
              </w:rPr>
            </w:pPr>
            <w:r>
              <w:rPr>
                <w:sz w:val="23"/>
                <w:szCs w:val="23"/>
              </w:rPr>
              <w:t>Chief Executive and Finance &amp; Business Support Manager</w:t>
            </w:r>
          </w:p>
        </w:tc>
      </w:tr>
      <w:tr w:rsidR="00C310BA" w14:paraId="4191BBA8" w14:textId="77777777" w:rsidTr="00C42356">
        <w:tc>
          <w:tcPr>
            <w:tcW w:w="1242" w:type="dxa"/>
          </w:tcPr>
          <w:p w14:paraId="61125488" w14:textId="77777777" w:rsidR="00C310BA" w:rsidRDefault="00C310BA" w:rsidP="00C42356">
            <w:pPr>
              <w:jc w:val="both"/>
              <w:rPr>
                <w:b/>
                <w:sz w:val="18"/>
                <w:szCs w:val="18"/>
              </w:rPr>
            </w:pPr>
            <w:r>
              <w:rPr>
                <w:b/>
                <w:sz w:val="18"/>
                <w:szCs w:val="18"/>
              </w:rPr>
              <w:t xml:space="preserve">DA. </w:t>
            </w:r>
          </w:p>
          <w:p w14:paraId="1741E144" w14:textId="77777777" w:rsidR="00C310BA" w:rsidRDefault="00C310BA" w:rsidP="00C42356">
            <w:pPr>
              <w:jc w:val="both"/>
              <w:rPr>
                <w:b/>
                <w:sz w:val="18"/>
                <w:szCs w:val="18"/>
              </w:rPr>
            </w:pPr>
            <w:r>
              <w:rPr>
                <w:b/>
                <w:sz w:val="18"/>
                <w:szCs w:val="18"/>
              </w:rPr>
              <w:t>D5</w:t>
            </w:r>
            <w:r w:rsidRPr="00785B77">
              <w:rPr>
                <w:b/>
                <w:sz w:val="18"/>
                <w:szCs w:val="18"/>
              </w:rPr>
              <w:t>.</w:t>
            </w:r>
            <w:r>
              <w:rPr>
                <w:b/>
                <w:sz w:val="18"/>
                <w:szCs w:val="18"/>
              </w:rPr>
              <w:t>6</w:t>
            </w:r>
          </w:p>
        </w:tc>
        <w:tc>
          <w:tcPr>
            <w:tcW w:w="4536" w:type="dxa"/>
          </w:tcPr>
          <w:p w14:paraId="556BAAD8" w14:textId="77777777" w:rsidR="00C310BA" w:rsidRDefault="00C310BA" w:rsidP="00C310BA">
            <w:pPr>
              <w:pStyle w:val="Default"/>
              <w:rPr>
                <w:sz w:val="23"/>
                <w:szCs w:val="23"/>
              </w:rPr>
            </w:pPr>
            <w:r>
              <w:rPr>
                <w:sz w:val="23"/>
                <w:szCs w:val="23"/>
              </w:rPr>
              <w:t xml:space="preserve">Ensuring borrowings and investments comply with statutory and regulatory requirements and Rules </w:t>
            </w:r>
          </w:p>
          <w:p w14:paraId="1E8602B4" w14:textId="77777777" w:rsidR="00C310BA" w:rsidRDefault="00C310BA" w:rsidP="00C42356">
            <w:pPr>
              <w:pStyle w:val="Default"/>
              <w:rPr>
                <w:sz w:val="23"/>
                <w:szCs w:val="23"/>
              </w:rPr>
            </w:pPr>
          </w:p>
        </w:tc>
        <w:tc>
          <w:tcPr>
            <w:tcW w:w="4642" w:type="dxa"/>
          </w:tcPr>
          <w:p w14:paraId="16226BE4" w14:textId="77777777" w:rsidR="00C310BA" w:rsidRDefault="00C310BA" w:rsidP="00C42356">
            <w:pPr>
              <w:pStyle w:val="Default"/>
              <w:rPr>
                <w:sz w:val="23"/>
                <w:szCs w:val="23"/>
              </w:rPr>
            </w:pPr>
            <w:r>
              <w:rPr>
                <w:sz w:val="23"/>
                <w:szCs w:val="23"/>
              </w:rPr>
              <w:t>Chief Executive and Finance &amp; Business Support Manager, Board</w:t>
            </w:r>
          </w:p>
        </w:tc>
      </w:tr>
      <w:tr w:rsidR="00C310BA" w14:paraId="6A9B6176" w14:textId="77777777" w:rsidTr="00C42356">
        <w:tc>
          <w:tcPr>
            <w:tcW w:w="1242" w:type="dxa"/>
          </w:tcPr>
          <w:p w14:paraId="0ED8EDDB" w14:textId="77777777" w:rsidR="00C310BA" w:rsidRDefault="00C310BA" w:rsidP="00C310BA">
            <w:pPr>
              <w:jc w:val="both"/>
              <w:rPr>
                <w:b/>
                <w:sz w:val="18"/>
                <w:szCs w:val="18"/>
              </w:rPr>
            </w:pPr>
            <w:r>
              <w:rPr>
                <w:b/>
                <w:sz w:val="18"/>
                <w:szCs w:val="18"/>
              </w:rPr>
              <w:t xml:space="preserve">DA. </w:t>
            </w:r>
          </w:p>
          <w:p w14:paraId="3329AB86" w14:textId="77777777" w:rsidR="00C310BA" w:rsidRDefault="00C310BA" w:rsidP="00C310BA">
            <w:pPr>
              <w:jc w:val="both"/>
              <w:rPr>
                <w:b/>
                <w:sz w:val="18"/>
                <w:szCs w:val="18"/>
              </w:rPr>
            </w:pPr>
            <w:r>
              <w:rPr>
                <w:b/>
                <w:sz w:val="18"/>
                <w:szCs w:val="18"/>
              </w:rPr>
              <w:t>D5</w:t>
            </w:r>
            <w:r w:rsidRPr="00785B77">
              <w:rPr>
                <w:b/>
                <w:sz w:val="18"/>
                <w:szCs w:val="18"/>
              </w:rPr>
              <w:t>.</w:t>
            </w:r>
            <w:r>
              <w:rPr>
                <w:b/>
                <w:sz w:val="18"/>
                <w:szCs w:val="18"/>
              </w:rPr>
              <w:t>7</w:t>
            </w:r>
          </w:p>
        </w:tc>
        <w:tc>
          <w:tcPr>
            <w:tcW w:w="4536" w:type="dxa"/>
          </w:tcPr>
          <w:p w14:paraId="60A5F9A9" w14:textId="77777777" w:rsidR="00C310BA" w:rsidRDefault="00C310BA" w:rsidP="00C310BA">
            <w:pPr>
              <w:pStyle w:val="Default"/>
              <w:rPr>
                <w:sz w:val="23"/>
                <w:szCs w:val="23"/>
              </w:rPr>
            </w:pPr>
            <w:r>
              <w:rPr>
                <w:sz w:val="23"/>
                <w:szCs w:val="23"/>
              </w:rPr>
              <w:t>Negotiating grant(s) to fund individual developments</w:t>
            </w:r>
          </w:p>
          <w:p w14:paraId="5A67BB42" w14:textId="77777777" w:rsidR="00C310BA" w:rsidRDefault="00C310BA" w:rsidP="00C42356">
            <w:pPr>
              <w:pStyle w:val="Default"/>
              <w:rPr>
                <w:sz w:val="23"/>
                <w:szCs w:val="23"/>
              </w:rPr>
            </w:pPr>
          </w:p>
        </w:tc>
        <w:tc>
          <w:tcPr>
            <w:tcW w:w="4642" w:type="dxa"/>
          </w:tcPr>
          <w:p w14:paraId="5887BE46" w14:textId="77777777" w:rsidR="00C310BA" w:rsidRDefault="00C310BA" w:rsidP="00C42356">
            <w:pPr>
              <w:pStyle w:val="Default"/>
              <w:rPr>
                <w:sz w:val="23"/>
                <w:szCs w:val="23"/>
              </w:rPr>
            </w:pPr>
            <w:r>
              <w:rPr>
                <w:sz w:val="23"/>
                <w:szCs w:val="23"/>
              </w:rPr>
              <w:t>Chief Executive and Finance &amp; Business Support Manager</w:t>
            </w:r>
          </w:p>
        </w:tc>
      </w:tr>
      <w:tr w:rsidR="00C310BA" w14:paraId="67F49CA4" w14:textId="77777777" w:rsidTr="00C42356">
        <w:tc>
          <w:tcPr>
            <w:tcW w:w="1242" w:type="dxa"/>
          </w:tcPr>
          <w:p w14:paraId="65F6EA7E" w14:textId="77777777" w:rsidR="00C310BA" w:rsidRDefault="00C310BA" w:rsidP="00C310BA">
            <w:pPr>
              <w:jc w:val="both"/>
              <w:rPr>
                <w:b/>
                <w:sz w:val="18"/>
                <w:szCs w:val="18"/>
              </w:rPr>
            </w:pPr>
            <w:r>
              <w:rPr>
                <w:b/>
                <w:sz w:val="18"/>
                <w:szCs w:val="18"/>
              </w:rPr>
              <w:t xml:space="preserve">DA. </w:t>
            </w:r>
          </w:p>
          <w:p w14:paraId="4C8EE2ED" w14:textId="77777777" w:rsidR="00C310BA" w:rsidRDefault="00C310BA" w:rsidP="00C310BA">
            <w:pPr>
              <w:jc w:val="both"/>
              <w:rPr>
                <w:b/>
                <w:sz w:val="18"/>
                <w:szCs w:val="18"/>
              </w:rPr>
            </w:pPr>
            <w:r>
              <w:rPr>
                <w:b/>
                <w:sz w:val="18"/>
                <w:szCs w:val="18"/>
              </w:rPr>
              <w:t>D5</w:t>
            </w:r>
            <w:r w:rsidRPr="00785B77">
              <w:rPr>
                <w:b/>
                <w:sz w:val="18"/>
                <w:szCs w:val="18"/>
              </w:rPr>
              <w:t>.</w:t>
            </w:r>
            <w:r>
              <w:rPr>
                <w:b/>
                <w:sz w:val="18"/>
                <w:szCs w:val="18"/>
              </w:rPr>
              <w:t>8</w:t>
            </w:r>
          </w:p>
        </w:tc>
        <w:tc>
          <w:tcPr>
            <w:tcW w:w="4536" w:type="dxa"/>
          </w:tcPr>
          <w:p w14:paraId="20A4814E" w14:textId="77777777" w:rsidR="00C310BA" w:rsidRDefault="00C310BA" w:rsidP="00C310BA">
            <w:pPr>
              <w:pStyle w:val="Default"/>
              <w:rPr>
                <w:sz w:val="23"/>
                <w:szCs w:val="23"/>
              </w:rPr>
            </w:pPr>
            <w:r>
              <w:rPr>
                <w:sz w:val="23"/>
                <w:szCs w:val="23"/>
              </w:rPr>
              <w:t xml:space="preserve">Appointment of Contractors and Consultants – New development </w:t>
            </w:r>
          </w:p>
        </w:tc>
        <w:tc>
          <w:tcPr>
            <w:tcW w:w="4642" w:type="dxa"/>
          </w:tcPr>
          <w:p w14:paraId="620153B1" w14:textId="77777777" w:rsidR="00C310BA" w:rsidRDefault="00C310BA" w:rsidP="00C42356">
            <w:pPr>
              <w:pStyle w:val="Default"/>
              <w:rPr>
                <w:sz w:val="23"/>
                <w:szCs w:val="23"/>
              </w:rPr>
            </w:pPr>
            <w:r>
              <w:rPr>
                <w:sz w:val="23"/>
                <w:szCs w:val="23"/>
              </w:rPr>
              <w:t>Chief Executive, Board</w:t>
            </w:r>
          </w:p>
        </w:tc>
      </w:tr>
      <w:tr w:rsidR="00C310BA" w14:paraId="01B7EDB3" w14:textId="77777777" w:rsidTr="00C42356">
        <w:tc>
          <w:tcPr>
            <w:tcW w:w="1242" w:type="dxa"/>
          </w:tcPr>
          <w:p w14:paraId="2E2A3CA3" w14:textId="77777777" w:rsidR="00C310BA" w:rsidRDefault="00C310BA" w:rsidP="00C310BA">
            <w:pPr>
              <w:jc w:val="both"/>
              <w:rPr>
                <w:b/>
                <w:sz w:val="18"/>
                <w:szCs w:val="18"/>
              </w:rPr>
            </w:pPr>
            <w:r>
              <w:rPr>
                <w:b/>
                <w:sz w:val="18"/>
                <w:szCs w:val="18"/>
              </w:rPr>
              <w:t xml:space="preserve">DA. </w:t>
            </w:r>
          </w:p>
          <w:p w14:paraId="2564F2C3" w14:textId="77777777" w:rsidR="00C310BA" w:rsidRDefault="00C310BA" w:rsidP="00C310BA">
            <w:pPr>
              <w:jc w:val="both"/>
              <w:rPr>
                <w:b/>
                <w:sz w:val="18"/>
                <w:szCs w:val="18"/>
              </w:rPr>
            </w:pPr>
            <w:r>
              <w:rPr>
                <w:b/>
                <w:sz w:val="18"/>
                <w:szCs w:val="18"/>
              </w:rPr>
              <w:t>D5</w:t>
            </w:r>
            <w:r w:rsidRPr="00785B77">
              <w:rPr>
                <w:b/>
                <w:sz w:val="18"/>
                <w:szCs w:val="18"/>
              </w:rPr>
              <w:t>.</w:t>
            </w:r>
            <w:r>
              <w:rPr>
                <w:b/>
                <w:sz w:val="18"/>
                <w:szCs w:val="18"/>
              </w:rPr>
              <w:t>9</w:t>
            </w:r>
          </w:p>
        </w:tc>
        <w:tc>
          <w:tcPr>
            <w:tcW w:w="4536" w:type="dxa"/>
          </w:tcPr>
          <w:p w14:paraId="2CC1E980" w14:textId="77777777" w:rsidR="00C310BA" w:rsidRDefault="00C310BA" w:rsidP="00C310BA">
            <w:pPr>
              <w:pStyle w:val="Default"/>
              <w:rPr>
                <w:sz w:val="23"/>
                <w:szCs w:val="23"/>
              </w:rPr>
            </w:pPr>
            <w:r>
              <w:rPr>
                <w:sz w:val="23"/>
                <w:szCs w:val="23"/>
              </w:rPr>
              <w:t xml:space="preserve">Approval of Claims against Contractors/Consultants </w:t>
            </w:r>
          </w:p>
          <w:p w14:paraId="262791FE" w14:textId="77777777" w:rsidR="00C310BA" w:rsidRDefault="00C310BA" w:rsidP="00C310BA">
            <w:pPr>
              <w:pStyle w:val="Default"/>
              <w:rPr>
                <w:sz w:val="23"/>
                <w:szCs w:val="23"/>
              </w:rPr>
            </w:pPr>
          </w:p>
          <w:p w14:paraId="5718837B" w14:textId="77777777" w:rsidR="00C310BA" w:rsidRDefault="00C310BA" w:rsidP="00C310BA">
            <w:pPr>
              <w:pStyle w:val="Default"/>
              <w:rPr>
                <w:sz w:val="23"/>
                <w:szCs w:val="23"/>
              </w:rPr>
            </w:pPr>
            <w:r>
              <w:rPr>
                <w:sz w:val="23"/>
                <w:szCs w:val="23"/>
              </w:rPr>
              <w:t xml:space="preserve">Intimation of claims </w:t>
            </w:r>
          </w:p>
        </w:tc>
        <w:tc>
          <w:tcPr>
            <w:tcW w:w="4642" w:type="dxa"/>
          </w:tcPr>
          <w:p w14:paraId="6278E717" w14:textId="77777777" w:rsidR="00C310BA" w:rsidRDefault="00C310BA" w:rsidP="00C42356">
            <w:pPr>
              <w:pStyle w:val="Default"/>
              <w:rPr>
                <w:sz w:val="23"/>
                <w:szCs w:val="23"/>
              </w:rPr>
            </w:pPr>
            <w:r>
              <w:rPr>
                <w:sz w:val="23"/>
                <w:szCs w:val="23"/>
              </w:rPr>
              <w:t>Board</w:t>
            </w:r>
          </w:p>
          <w:p w14:paraId="53463C4A" w14:textId="77777777" w:rsidR="00C310BA" w:rsidRDefault="00C310BA" w:rsidP="00C42356">
            <w:pPr>
              <w:pStyle w:val="Default"/>
              <w:rPr>
                <w:sz w:val="23"/>
                <w:szCs w:val="23"/>
              </w:rPr>
            </w:pPr>
          </w:p>
          <w:p w14:paraId="4883C20B" w14:textId="77777777" w:rsidR="00C310BA" w:rsidRDefault="00C310BA" w:rsidP="00C42356">
            <w:pPr>
              <w:pStyle w:val="Default"/>
              <w:rPr>
                <w:sz w:val="23"/>
                <w:szCs w:val="23"/>
              </w:rPr>
            </w:pPr>
            <w:r>
              <w:rPr>
                <w:sz w:val="23"/>
                <w:szCs w:val="23"/>
              </w:rPr>
              <w:t>Chief Executive and Finance &amp; Business Support Manager</w:t>
            </w:r>
          </w:p>
        </w:tc>
      </w:tr>
      <w:tr w:rsidR="00DD7ED1" w:rsidRPr="00785B77" w14:paraId="4ED5B19D" w14:textId="77777777" w:rsidTr="00DD7ED1">
        <w:tc>
          <w:tcPr>
            <w:tcW w:w="10420" w:type="dxa"/>
            <w:gridSpan w:val="3"/>
            <w:shd w:val="clear" w:color="auto" w:fill="548DD4" w:themeFill="text2" w:themeFillTint="99"/>
          </w:tcPr>
          <w:p w14:paraId="0826AD5E" w14:textId="77777777" w:rsidR="00DD7ED1" w:rsidRPr="00DD7ED1" w:rsidRDefault="00DD7ED1" w:rsidP="00C310BA">
            <w:pPr>
              <w:jc w:val="both"/>
              <w:rPr>
                <w:b/>
                <w:sz w:val="28"/>
                <w:szCs w:val="28"/>
              </w:rPr>
            </w:pPr>
            <w:r w:rsidRPr="00DD7ED1">
              <w:rPr>
                <w:b/>
                <w:color w:val="FFFFFF" w:themeColor="background1"/>
                <w:sz w:val="28"/>
                <w:szCs w:val="28"/>
              </w:rPr>
              <w:t>Regeneration</w:t>
            </w:r>
          </w:p>
        </w:tc>
      </w:tr>
      <w:tr w:rsidR="00C310BA" w:rsidRPr="00785B77" w14:paraId="3D94F1A3" w14:textId="77777777" w:rsidTr="00C310BA">
        <w:tc>
          <w:tcPr>
            <w:tcW w:w="1242" w:type="dxa"/>
            <w:shd w:val="clear" w:color="auto" w:fill="DBE5F1" w:themeFill="accent1" w:themeFillTint="33"/>
          </w:tcPr>
          <w:p w14:paraId="770BA2EC" w14:textId="77777777" w:rsidR="00C310BA" w:rsidRPr="002D79A5" w:rsidRDefault="00C310BA" w:rsidP="00C310BA">
            <w:pPr>
              <w:jc w:val="both"/>
              <w:rPr>
                <w:b/>
                <w:sz w:val="24"/>
              </w:rPr>
            </w:pPr>
            <w:r w:rsidRPr="002D79A5">
              <w:rPr>
                <w:b/>
                <w:sz w:val="24"/>
              </w:rPr>
              <w:t>Ref</w:t>
            </w:r>
          </w:p>
        </w:tc>
        <w:tc>
          <w:tcPr>
            <w:tcW w:w="4536" w:type="dxa"/>
            <w:shd w:val="clear" w:color="auto" w:fill="DBE5F1" w:themeFill="accent1" w:themeFillTint="33"/>
          </w:tcPr>
          <w:p w14:paraId="147632EB" w14:textId="77777777" w:rsidR="00C310BA" w:rsidRPr="002D79A5" w:rsidRDefault="00C310BA" w:rsidP="00C310BA">
            <w:pPr>
              <w:jc w:val="both"/>
              <w:rPr>
                <w:b/>
                <w:sz w:val="24"/>
              </w:rPr>
            </w:pPr>
            <w:r w:rsidRPr="002D79A5">
              <w:rPr>
                <w:b/>
                <w:sz w:val="24"/>
              </w:rPr>
              <w:t>Delegated Authority For:</w:t>
            </w:r>
          </w:p>
        </w:tc>
        <w:tc>
          <w:tcPr>
            <w:tcW w:w="4642" w:type="dxa"/>
            <w:shd w:val="clear" w:color="auto" w:fill="DBE5F1" w:themeFill="accent1" w:themeFillTint="33"/>
          </w:tcPr>
          <w:p w14:paraId="158C2C87" w14:textId="77777777" w:rsidR="00C310BA" w:rsidRPr="002D79A5" w:rsidRDefault="00C310BA" w:rsidP="00C310BA">
            <w:pPr>
              <w:jc w:val="both"/>
              <w:rPr>
                <w:b/>
                <w:sz w:val="24"/>
              </w:rPr>
            </w:pPr>
            <w:r w:rsidRPr="002D79A5">
              <w:rPr>
                <w:b/>
                <w:sz w:val="24"/>
              </w:rPr>
              <w:t>Delegated To:</w:t>
            </w:r>
          </w:p>
        </w:tc>
      </w:tr>
      <w:tr w:rsidR="00C310BA" w14:paraId="45CB923F" w14:textId="77777777" w:rsidTr="00C310BA">
        <w:tc>
          <w:tcPr>
            <w:tcW w:w="1242" w:type="dxa"/>
          </w:tcPr>
          <w:p w14:paraId="1606D5B5" w14:textId="77777777" w:rsidR="00C310BA" w:rsidRDefault="00C310BA" w:rsidP="00C310BA">
            <w:pPr>
              <w:jc w:val="both"/>
              <w:rPr>
                <w:b/>
                <w:sz w:val="18"/>
                <w:szCs w:val="18"/>
              </w:rPr>
            </w:pPr>
            <w:r>
              <w:rPr>
                <w:b/>
                <w:sz w:val="18"/>
                <w:szCs w:val="18"/>
              </w:rPr>
              <w:t xml:space="preserve">DA. </w:t>
            </w:r>
          </w:p>
          <w:p w14:paraId="1F412BEA" w14:textId="77777777" w:rsidR="00C310BA" w:rsidRPr="00785B77" w:rsidRDefault="00C310BA" w:rsidP="00C310BA">
            <w:pPr>
              <w:jc w:val="both"/>
              <w:rPr>
                <w:b/>
                <w:sz w:val="18"/>
                <w:szCs w:val="18"/>
              </w:rPr>
            </w:pPr>
            <w:r>
              <w:rPr>
                <w:b/>
                <w:sz w:val="18"/>
                <w:szCs w:val="18"/>
              </w:rPr>
              <w:t>RG6</w:t>
            </w:r>
            <w:r w:rsidRPr="00785B77">
              <w:rPr>
                <w:b/>
                <w:sz w:val="18"/>
                <w:szCs w:val="18"/>
              </w:rPr>
              <w:t>.1</w:t>
            </w:r>
          </w:p>
        </w:tc>
        <w:tc>
          <w:tcPr>
            <w:tcW w:w="4536" w:type="dxa"/>
          </w:tcPr>
          <w:p w14:paraId="223E7B76" w14:textId="77777777" w:rsidR="00C310BA" w:rsidRPr="00785B77" w:rsidRDefault="00C310BA" w:rsidP="00C310BA">
            <w:pPr>
              <w:pStyle w:val="Default"/>
              <w:rPr>
                <w:sz w:val="22"/>
                <w:szCs w:val="22"/>
              </w:rPr>
            </w:pPr>
            <w:r>
              <w:rPr>
                <w:sz w:val="23"/>
                <w:szCs w:val="23"/>
              </w:rPr>
              <w:t xml:space="preserve">Appointment of Regeneration Consultants </w:t>
            </w:r>
          </w:p>
        </w:tc>
        <w:tc>
          <w:tcPr>
            <w:tcW w:w="4642" w:type="dxa"/>
          </w:tcPr>
          <w:p w14:paraId="52133455" w14:textId="77777777" w:rsidR="00C310BA" w:rsidRDefault="00C310BA" w:rsidP="00C310BA">
            <w:pPr>
              <w:pStyle w:val="Default"/>
              <w:rPr>
                <w:sz w:val="23"/>
                <w:szCs w:val="23"/>
              </w:rPr>
            </w:pPr>
            <w:r>
              <w:rPr>
                <w:sz w:val="23"/>
                <w:szCs w:val="23"/>
              </w:rPr>
              <w:t>Regeneration Manager, Board</w:t>
            </w:r>
          </w:p>
        </w:tc>
      </w:tr>
      <w:tr w:rsidR="00C310BA" w14:paraId="5759C20B" w14:textId="77777777" w:rsidTr="00C310BA">
        <w:tc>
          <w:tcPr>
            <w:tcW w:w="1242" w:type="dxa"/>
          </w:tcPr>
          <w:p w14:paraId="2DB64DE9" w14:textId="77777777" w:rsidR="00DD7ED1" w:rsidRDefault="00DD7ED1" w:rsidP="00DD7ED1">
            <w:pPr>
              <w:jc w:val="both"/>
              <w:rPr>
                <w:b/>
                <w:sz w:val="18"/>
                <w:szCs w:val="18"/>
              </w:rPr>
            </w:pPr>
            <w:r>
              <w:rPr>
                <w:b/>
                <w:sz w:val="18"/>
                <w:szCs w:val="18"/>
              </w:rPr>
              <w:t xml:space="preserve">DA. </w:t>
            </w:r>
          </w:p>
          <w:p w14:paraId="45D7A103" w14:textId="77777777" w:rsidR="00C310BA" w:rsidRDefault="00DD7ED1" w:rsidP="00DD7ED1">
            <w:r>
              <w:rPr>
                <w:b/>
                <w:sz w:val="18"/>
                <w:szCs w:val="18"/>
              </w:rPr>
              <w:t>RG6</w:t>
            </w:r>
            <w:r w:rsidRPr="00785B77">
              <w:rPr>
                <w:b/>
                <w:sz w:val="18"/>
                <w:szCs w:val="18"/>
              </w:rPr>
              <w:t>.1</w:t>
            </w:r>
          </w:p>
        </w:tc>
        <w:tc>
          <w:tcPr>
            <w:tcW w:w="4536" w:type="dxa"/>
          </w:tcPr>
          <w:p w14:paraId="7C48C0DC" w14:textId="77777777" w:rsidR="00C310BA" w:rsidRDefault="00DD7ED1" w:rsidP="00C310BA">
            <w:pPr>
              <w:pStyle w:val="Default"/>
              <w:rPr>
                <w:sz w:val="23"/>
                <w:szCs w:val="23"/>
              </w:rPr>
            </w:pPr>
            <w:r>
              <w:rPr>
                <w:sz w:val="23"/>
                <w:szCs w:val="23"/>
              </w:rPr>
              <w:t>Approval to contract or commit resources with regeneration partners</w:t>
            </w:r>
          </w:p>
        </w:tc>
        <w:tc>
          <w:tcPr>
            <w:tcW w:w="4642" w:type="dxa"/>
          </w:tcPr>
          <w:p w14:paraId="0E1BB0C9" w14:textId="77777777" w:rsidR="00C310BA" w:rsidRDefault="00DD7ED1" w:rsidP="00C310BA">
            <w:pPr>
              <w:pStyle w:val="Default"/>
              <w:rPr>
                <w:sz w:val="23"/>
                <w:szCs w:val="23"/>
              </w:rPr>
            </w:pPr>
            <w:r>
              <w:rPr>
                <w:sz w:val="23"/>
                <w:szCs w:val="23"/>
              </w:rPr>
              <w:t>Regeneration Manager, Board</w:t>
            </w:r>
          </w:p>
        </w:tc>
      </w:tr>
      <w:tr w:rsidR="00DD7ED1" w:rsidRPr="00785B77" w14:paraId="32008A3F" w14:textId="77777777" w:rsidTr="00DD7ED1">
        <w:tc>
          <w:tcPr>
            <w:tcW w:w="10420" w:type="dxa"/>
            <w:gridSpan w:val="3"/>
            <w:shd w:val="clear" w:color="auto" w:fill="548DD4" w:themeFill="text2" w:themeFillTint="99"/>
          </w:tcPr>
          <w:p w14:paraId="29761496" w14:textId="77777777" w:rsidR="00DD7ED1" w:rsidRPr="00DD7ED1" w:rsidRDefault="00DD7ED1" w:rsidP="00C310BA">
            <w:pPr>
              <w:jc w:val="both"/>
              <w:rPr>
                <w:b/>
                <w:sz w:val="28"/>
                <w:szCs w:val="28"/>
              </w:rPr>
            </w:pPr>
            <w:r w:rsidRPr="00DD7ED1">
              <w:rPr>
                <w:b/>
                <w:color w:val="FFFFFF" w:themeColor="background1"/>
                <w:sz w:val="28"/>
                <w:szCs w:val="28"/>
              </w:rPr>
              <w:t>Authorised Signatories</w:t>
            </w:r>
          </w:p>
        </w:tc>
      </w:tr>
      <w:tr w:rsidR="00C310BA" w:rsidRPr="00785B77" w14:paraId="7F1CB5B8" w14:textId="77777777" w:rsidTr="00C310BA">
        <w:tc>
          <w:tcPr>
            <w:tcW w:w="1242" w:type="dxa"/>
            <w:shd w:val="clear" w:color="auto" w:fill="DBE5F1" w:themeFill="accent1" w:themeFillTint="33"/>
          </w:tcPr>
          <w:p w14:paraId="59C45EDD" w14:textId="77777777" w:rsidR="00C310BA" w:rsidRPr="002D79A5" w:rsidRDefault="00C310BA" w:rsidP="00C310BA">
            <w:pPr>
              <w:jc w:val="both"/>
              <w:rPr>
                <w:b/>
                <w:sz w:val="24"/>
              </w:rPr>
            </w:pPr>
            <w:r w:rsidRPr="002D79A5">
              <w:rPr>
                <w:b/>
                <w:sz w:val="24"/>
              </w:rPr>
              <w:t>Ref</w:t>
            </w:r>
          </w:p>
        </w:tc>
        <w:tc>
          <w:tcPr>
            <w:tcW w:w="4536" w:type="dxa"/>
            <w:shd w:val="clear" w:color="auto" w:fill="DBE5F1" w:themeFill="accent1" w:themeFillTint="33"/>
          </w:tcPr>
          <w:p w14:paraId="5D78252A" w14:textId="77777777" w:rsidR="00C310BA" w:rsidRPr="002D79A5" w:rsidRDefault="00C310BA" w:rsidP="00C310BA">
            <w:pPr>
              <w:jc w:val="both"/>
              <w:rPr>
                <w:b/>
                <w:sz w:val="24"/>
              </w:rPr>
            </w:pPr>
            <w:r w:rsidRPr="002D79A5">
              <w:rPr>
                <w:b/>
                <w:sz w:val="24"/>
              </w:rPr>
              <w:t>Delegated Authority For:</w:t>
            </w:r>
          </w:p>
        </w:tc>
        <w:tc>
          <w:tcPr>
            <w:tcW w:w="4642" w:type="dxa"/>
            <w:shd w:val="clear" w:color="auto" w:fill="DBE5F1" w:themeFill="accent1" w:themeFillTint="33"/>
          </w:tcPr>
          <w:p w14:paraId="6536B723" w14:textId="77777777" w:rsidR="00C310BA" w:rsidRPr="002D79A5" w:rsidRDefault="00C310BA" w:rsidP="00C310BA">
            <w:pPr>
              <w:jc w:val="both"/>
              <w:rPr>
                <w:b/>
                <w:sz w:val="24"/>
              </w:rPr>
            </w:pPr>
            <w:r w:rsidRPr="002D79A5">
              <w:rPr>
                <w:b/>
                <w:sz w:val="24"/>
              </w:rPr>
              <w:t>Delegated To:</w:t>
            </w:r>
          </w:p>
        </w:tc>
      </w:tr>
      <w:tr w:rsidR="00C310BA" w14:paraId="687EC648" w14:textId="77777777" w:rsidTr="00C310BA">
        <w:tc>
          <w:tcPr>
            <w:tcW w:w="1242" w:type="dxa"/>
          </w:tcPr>
          <w:p w14:paraId="0B74454A" w14:textId="77777777" w:rsidR="00C310BA" w:rsidRDefault="00C310BA" w:rsidP="00C310BA">
            <w:pPr>
              <w:jc w:val="both"/>
              <w:rPr>
                <w:b/>
                <w:sz w:val="18"/>
                <w:szCs w:val="18"/>
              </w:rPr>
            </w:pPr>
            <w:r>
              <w:rPr>
                <w:b/>
                <w:sz w:val="18"/>
                <w:szCs w:val="18"/>
              </w:rPr>
              <w:t xml:space="preserve">DA. </w:t>
            </w:r>
          </w:p>
          <w:p w14:paraId="0692DBA9" w14:textId="77777777" w:rsidR="00C310BA" w:rsidRPr="00785B77" w:rsidRDefault="00C310BA" w:rsidP="00C310BA">
            <w:pPr>
              <w:jc w:val="both"/>
              <w:rPr>
                <w:b/>
                <w:sz w:val="18"/>
                <w:szCs w:val="18"/>
              </w:rPr>
            </w:pPr>
            <w:r>
              <w:rPr>
                <w:b/>
                <w:sz w:val="18"/>
                <w:szCs w:val="18"/>
              </w:rPr>
              <w:t>AS7</w:t>
            </w:r>
            <w:r w:rsidRPr="00785B77">
              <w:rPr>
                <w:b/>
                <w:sz w:val="18"/>
                <w:szCs w:val="18"/>
              </w:rPr>
              <w:t>.1</w:t>
            </w:r>
          </w:p>
        </w:tc>
        <w:tc>
          <w:tcPr>
            <w:tcW w:w="4536" w:type="dxa"/>
          </w:tcPr>
          <w:p w14:paraId="4B01A993" w14:textId="77777777" w:rsidR="00C310BA" w:rsidRDefault="00C310BA" w:rsidP="00C310BA">
            <w:pPr>
              <w:pStyle w:val="Default"/>
              <w:rPr>
                <w:sz w:val="23"/>
                <w:szCs w:val="23"/>
              </w:rPr>
            </w:pPr>
            <w:r>
              <w:rPr>
                <w:sz w:val="23"/>
                <w:szCs w:val="23"/>
              </w:rPr>
              <w:t xml:space="preserve">Legal documents requiring the use of the Seal </w:t>
            </w:r>
          </w:p>
          <w:p w14:paraId="19D35BAC" w14:textId="77777777" w:rsidR="00C310BA" w:rsidRPr="00785B77" w:rsidRDefault="00C310BA" w:rsidP="00C310BA">
            <w:pPr>
              <w:pStyle w:val="Default"/>
              <w:rPr>
                <w:sz w:val="22"/>
                <w:szCs w:val="22"/>
              </w:rPr>
            </w:pPr>
          </w:p>
        </w:tc>
        <w:tc>
          <w:tcPr>
            <w:tcW w:w="4642" w:type="dxa"/>
          </w:tcPr>
          <w:p w14:paraId="5C70A535" w14:textId="77777777" w:rsidR="00C310BA" w:rsidRDefault="00C310BA">
            <w:pPr>
              <w:pStyle w:val="Default"/>
              <w:rPr>
                <w:sz w:val="23"/>
                <w:szCs w:val="23"/>
              </w:rPr>
            </w:pPr>
            <w:r>
              <w:rPr>
                <w:sz w:val="23"/>
                <w:szCs w:val="23"/>
              </w:rPr>
              <w:t xml:space="preserve">Normally Chief Executive/Company Secretary together with appropriate Board members as and when required </w:t>
            </w:r>
          </w:p>
        </w:tc>
      </w:tr>
      <w:tr w:rsidR="00C310BA" w14:paraId="51CC15BD" w14:textId="77777777" w:rsidTr="00C310BA">
        <w:tc>
          <w:tcPr>
            <w:tcW w:w="1242" w:type="dxa"/>
          </w:tcPr>
          <w:p w14:paraId="6289A4CD" w14:textId="77777777" w:rsidR="00C310BA" w:rsidRDefault="00C310BA" w:rsidP="00C310BA">
            <w:pPr>
              <w:jc w:val="both"/>
              <w:rPr>
                <w:b/>
                <w:sz w:val="18"/>
                <w:szCs w:val="18"/>
              </w:rPr>
            </w:pPr>
            <w:r>
              <w:rPr>
                <w:b/>
                <w:sz w:val="18"/>
                <w:szCs w:val="18"/>
              </w:rPr>
              <w:t xml:space="preserve">DA. </w:t>
            </w:r>
          </w:p>
          <w:p w14:paraId="558434D9" w14:textId="77777777" w:rsidR="00C310BA" w:rsidRDefault="00C310BA" w:rsidP="00C310BA">
            <w:pPr>
              <w:jc w:val="both"/>
              <w:rPr>
                <w:b/>
                <w:sz w:val="18"/>
                <w:szCs w:val="18"/>
              </w:rPr>
            </w:pPr>
            <w:r>
              <w:rPr>
                <w:b/>
                <w:sz w:val="18"/>
                <w:szCs w:val="18"/>
              </w:rPr>
              <w:t>AS7</w:t>
            </w:r>
            <w:r w:rsidRPr="00785B77">
              <w:rPr>
                <w:b/>
                <w:sz w:val="18"/>
                <w:szCs w:val="18"/>
              </w:rPr>
              <w:t>.</w:t>
            </w:r>
            <w:r w:rsidR="000E372B">
              <w:rPr>
                <w:b/>
                <w:sz w:val="18"/>
                <w:szCs w:val="18"/>
              </w:rPr>
              <w:t>2</w:t>
            </w:r>
          </w:p>
        </w:tc>
        <w:tc>
          <w:tcPr>
            <w:tcW w:w="4536" w:type="dxa"/>
          </w:tcPr>
          <w:p w14:paraId="4BEC43A5" w14:textId="77777777" w:rsidR="00C310BA" w:rsidRDefault="00C310BA" w:rsidP="00C310BA">
            <w:pPr>
              <w:pStyle w:val="Default"/>
              <w:rPr>
                <w:sz w:val="23"/>
                <w:szCs w:val="23"/>
              </w:rPr>
            </w:pPr>
            <w:r>
              <w:rPr>
                <w:sz w:val="23"/>
                <w:szCs w:val="23"/>
              </w:rPr>
              <w:t xml:space="preserve">Contracts: </w:t>
            </w:r>
          </w:p>
          <w:p w14:paraId="41EBF07A" w14:textId="77777777" w:rsidR="00C310BA" w:rsidRDefault="00C310BA" w:rsidP="00C310BA">
            <w:pPr>
              <w:pStyle w:val="Default"/>
              <w:rPr>
                <w:sz w:val="23"/>
                <w:szCs w:val="23"/>
              </w:rPr>
            </w:pPr>
            <w:r>
              <w:rPr>
                <w:sz w:val="23"/>
                <w:szCs w:val="23"/>
              </w:rPr>
              <w:t xml:space="preserve">Employment </w:t>
            </w:r>
          </w:p>
          <w:p w14:paraId="13754281" w14:textId="77777777" w:rsidR="000E372B" w:rsidRDefault="000E372B" w:rsidP="00C310BA">
            <w:pPr>
              <w:pStyle w:val="Default"/>
              <w:rPr>
                <w:sz w:val="23"/>
                <w:szCs w:val="23"/>
              </w:rPr>
            </w:pPr>
          </w:p>
          <w:p w14:paraId="1484FB99" w14:textId="77777777" w:rsidR="000E372B" w:rsidRDefault="00C310BA" w:rsidP="00C310BA">
            <w:pPr>
              <w:pStyle w:val="Default"/>
              <w:rPr>
                <w:sz w:val="23"/>
                <w:szCs w:val="23"/>
              </w:rPr>
            </w:pPr>
            <w:r>
              <w:rPr>
                <w:sz w:val="23"/>
                <w:szCs w:val="23"/>
              </w:rPr>
              <w:t>Development Consultants</w:t>
            </w:r>
          </w:p>
          <w:p w14:paraId="4CB4E0EB" w14:textId="77777777" w:rsidR="00C310BA" w:rsidRDefault="00C310BA" w:rsidP="00C310BA">
            <w:pPr>
              <w:pStyle w:val="Default"/>
              <w:rPr>
                <w:sz w:val="23"/>
                <w:szCs w:val="23"/>
              </w:rPr>
            </w:pPr>
            <w:r>
              <w:rPr>
                <w:sz w:val="23"/>
                <w:szCs w:val="23"/>
              </w:rPr>
              <w:t xml:space="preserve"> </w:t>
            </w:r>
          </w:p>
          <w:p w14:paraId="52256406" w14:textId="77777777" w:rsidR="00C310BA" w:rsidRDefault="00C310BA" w:rsidP="00C310BA">
            <w:pPr>
              <w:pStyle w:val="Default"/>
              <w:rPr>
                <w:sz w:val="23"/>
                <w:szCs w:val="23"/>
              </w:rPr>
            </w:pPr>
            <w:r>
              <w:rPr>
                <w:sz w:val="23"/>
                <w:szCs w:val="23"/>
              </w:rPr>
              <w:t xml:space="preserve">For Works, Goods and Services </w:t>
            </w:r>
          </w:p>
        </w:tc>
        <w:tc>
          <w:tcPr>
            <w:tcW w:w="4642" w:type="dxa"/>
          </w:tcPr>
          <w:p w14:paraId="7F7B0D0C" w14:textId="77777777" w:rsidR="000E372B" w:rsidRDefault="000E372B" w:rsidP="000E372B">
            <w:pPr>
              <w:pStyle w:val="Default"/>
              <w:rPr>
                <w:sz w:val="23"/>
                <w:szCs w:val="23"/>
              </w:rPr>
            </w:pPr>
          </w:p>
          <w:p w14:paraId="2EB08184" w14:textId="77777777" w:rsidR="000E372B" w:rsidRDefault="000E372B" w:rsidP="000E372B">
            <w:pPr>
              <w:pStyle w:val="Default"/>
              <w:rPr>
                <w:sz w:val="23"/>
                <w:szCs w:val="23"/>
              </w:rPr>
            </w:pPr>
            <w:r>
              <w:rPr>
                <w:sz w:val="23"/>
                <w:szCs w:val="23"/>
              </w:rPr>
              <w:t>Chief Executive</w:t>
            </w:r>
          </w:p>
          <w:p w14:paraId="44657E0B" w14:textId="77777777" w:rsidR="00C310BA" w:rsidRDefault="00C310BA" w:rsidP="00C310BA">
            <w:pPr>
              <w:pStyle w:val="Default"/>
              <w:rPr>
                <w:sz w:val="23"/>
                <w:szCs w:val="23"/>
              </w:rPr>
            </w:pPr>
          </w:p>
          <w:p w14:paraId="04A144B7" w14:textId="77777777" w:rsidR="000E372B" w:rsidRDefault="000E372B" w:rsidP="000E372B">
            <w:pPr>
              <w:pStyle w:val="Default"/>
              <w:rPr>
                <w:sz w:val="23"/>
                <w:szCs w:val="23"/>
              </w:rPr>
            </w:pPr>
            <w:r>
              <w:rPr>
                <w:sz w:val="23"/>
                <w:szCs w:val="23"/>
              </w:rPr>
              <w:t>Chief Executive</w:t>
            </w:r>
          </w:p>
          <w:p w14:paraId="39D5D65B" w14:textId="77777777" w:rsidR="000E372B" w:rsidRDefault="000E372B" w:rsidP="00C310BA">
            <w:pPr>
              <w:pStyle w:val="Default"/>
              <w:rPr>
                <w:sz w:val="23"/>
                <w:szCs w:val="23"/>
              </w:rPr>
            </w:pPr>
          </w:p>
          <w:p w14:paraId="5B8D2B89" w14:textId="77777777" w:rsidR="000E372B" w:rsidRDefault="000E372B" w:rsidP="00C310BA">
            <w:pPr>
              <w:pStyle w:val="Default"/>
              <w:rPr>
                <w:sz w:val="23"/>
                <w:szCs w:val="23"/>
              </w:rPr>
            </w:pPr>
            <w:r>
              <w:rPr>
                <w:sz w:val="23"/>
                <w:szCs w:val="23"/>
              </w:rPr>
              <w:t xml:space="preserve">Chief Executive with operational staff as appropriate </w:t>
            </w:r>
          </w:p>
        </w:tc>
      </w:tr>
      <w:tr w:rsidR="000E372B" w14:paraId="2E58C90B" w14:textId="77777777" w:rsidTr="00C310BA">
        <w:tc>
          <w:tcPr>
            <w:tcW w:w="1242" w:type="dxa"/>
          </w:tcPr>
          <w:p w14:paraId="1D6ACDE0" w14:textId="77777777" w:rsidR="000E372B" w:rsidRDefault="000E372B" w:rsidP="00C310BA">
            <w:pPr>
              <w:jc w:val="both"/>
              <w:rPr>
                <w:b/>
                <w:sz w:val="18"/>
                <w:szCs w:val="18"/>
              </w:rPr>
            </w:pPr>
            <w:r>
              <w:rPr>
                <w:b/>
                <w:sz w:val="18"/>
                <w:szCs w:val="18"/>
              </w:rPr>
              <w:t xml:space="preserve">DA. </w:t>
            </w:r>
          </w:p>
          <w:p w14:paraId="2568D887" w14:textId="77777777" w:rsidR="000E372B" w:rsidRDefault="000E372B" w:rsidP="00C310BA">
            <w:pPr>
              <w:jc w:val="both"/>
              <w:rPr>
                <w:b/>
                <w:sz w:val="18"/>
                <w:szCs w:val="18"/>
              </w:rPr>
            </w:pPr>
            <w:r>
              <w:rPr>
                <w:b/>
                <w:sz w:val="18"/>
                <w:szCs w:val="18"/>
              </w:rPr>
              <w:t>AS7</w:t>
            </w:r>
            <w:r w:rsidRPr="00785B77">
              <w:rPr>
                <w:b/>
                <w:sz w:val="18"/>
                <w:szCs w:val="18"/>
              </w:rPr>
              <w:t>.</w:t>
            </w:r>
            <w:r>
              <w:rPr>
                <w:b/>
                <w:sz w:val="18"/>
                <w:szCs w:val="18"/>
              </w:rPr>
              <w:t>3</w:t>
            </w:r>
          </w:p>
        </w:tc>
        <w:tc>
          <w:tcPr>
            <w:tcW w:w="4536" w:type="dxa"/>
          </w:tcPr>
          <w:p w14:paraId="424777D4" w14:textId="77777777" w:rsidR="000E372B" w:rsidRDefault="000E372B">
            <w:pPr>
              <w:pStyle w:val="Default"/>
              <w:rPr>
                <w:sz w:val="23"/>
                <w:szCs w:val="23"/>
              </w:rPr>
            </w:pPr>
            <w:r>
              <w:rPr>
                <w:sz w:val="23"/>
                <w:szCs w:val="23"/>
              </w:rPr>
              <w:t xml:space="preserve">Annual Returns to Regulators and Scottish Government (including The Scottish Housing Regulator and OSCR) </w:t>
            </w:r>
          </w:p>
        </w:tc>
        <w:tc>
          <w:tcPr>
            <w:tcW w:w="4642" w:type="dxa"/>
          </w:tcPr>
          <w:p w14:paraId="4ACCD01D" w14:textId="77777777" w:rsidR="000E372B" w:rsidRDefault="000E372B">
            <w:pPr>
              <w:pStyle w:val="Default"/>
              <w:rPr>
                <w:sz w:val="23"/>
                <w:szCs w:val="23"/>
              </w:rPr>
            </w:pPr>
            <w:r>
              <w:rPr>
                <w:sz w:val="23"/>
                <w:szCs w:val="23"/>
              </w:rPr>
              <w:t xml:space="preserve">Chair and/or Chief Executive </w:t>
            </w:r>
          </w:p>
        </w:tc>
      </w:tr>
      <w:tr w:rsidR="000E372B" w14:paraId="253C7767" w14:textId="77777777" w:rsidTr="00C310BA">
        <w:tc>
          <w:tcPr>
            <w:tcW w:w="1242" w:type="dxa"/>
          </w:tcPr>
          <w:p w14:paraId="1F25830A" w14:textId="77777777" w:rsidR="000E372B" w:rsidRDefault="000E372B" w:rsidP="00C310BA">
            <w:pPr>
              <w:jc w:val="both"/>
              <w:rPr>
                <w:b/>
                <w:sz w:val="18"/>
                <w:szCs w:val="18"/>
              </w:rPr>
            </w:pPr>
            <w:r>
              <w:rPr>
                <w:b/>
                <w:sz w:val="18"/>
                <w:szCs w:val="18"/>
              </w:rPr>
              <w:lastRenderedPageBreak/>
              <w:t xml:space="preserve">DA. </w:t>
            </w:r>
          </w:p>
          <w:p w14:paraId="7D20DA84" w14:textId="77777777" w:rsidR="000E372B" w:rsidRDefault="000E372B" w:rsidP="00C310BA">
            <w:pPr>
              <w:jc w:val="both"/>
              <w:rPr>
                <w:b/>
                <w:sz w:val="18"/>
                <w:szCs w:val="18"/>
              </w:rPr>
            </w:pPr>
            <w:r>
              <w:rPr>
                <w:b/>
                <w:sz w:val="18"/>
                <w:szCs w:val="18"/>
              </w:rPr>
              <w:t>AS7</w:t>
            </w:r>
            <w:r w:rsidRPr="00785B77">
              <w:rPr>
                <w:b/>
                <w:sz w:val="18"/>
                <w:szCs w:val="18"/>
              </w:rPr>
              <w:t>.</w:t>
            </w:r>
            <w:r>
              <w:rPr>
                <w:b/>
                <w:sz w:val="18"/>
                <w:szCs w:val="18"/>
              </w:rPr>
              <w:t>4</w:t>
            </w:r>
          </w:p>
        </w:tc>
        <w:tc>
          <w:tcPr>
            <w:tcW w:w="4536" w:type="dxa"/>
          </w:tcPr>
          <w:p w14:paraId="706BE985" w14:textId="77777777" w:rsidR="000E372B" w:rsidRDefault="000E372B">
            <w:pPr>
              <w:pStyle w:val="Default"/>
              <w:rPr>
                <w:sz w:val="23"/>
                <w:szCs w:val="23"/>
              </w:rPr>
            </w:pPr>
            <w:r>
              <w:rPr>
                <w:sz w:val="23"/>
                <w:szCs w:val="23"/>
              </w:rPr>
              <w:t>Invitations to Quote or Tender</w:t>
            </w:r>
          </w:p>
          <w:p w14:paraId="76EA7EFC" w14:textId="77777777" w:rsidR="002D79A5" w:rsidRDefault="002D79A5">
            <w:pPr>
              <w:pStyle w:val="Default"/>
              <w:rPr>
                <w:sz w:val="23"/>
                <w:szCs w:val="23"/>
              </w:rPr>
            </w:pPr>
          </w:p>
          <w:p w14:paraId="1D168A80" w14:textId="77777777" w:rsidR="00480263" w:rsidRDefault="00480263">
            <w:pPr>
              <w:pStyle w:val="Default"/>
              <w:rPr>
                <w:sz w:val="23"/>
                <w:szCs w:val="23"/>
              </w:rPr>
            </w:pPr>
          </w:p>
        </w:tc>
        <w:tc>
          <w:tcPr>
            <w:tcW w:w="4642" w:type="dxa"/>
          </w:tcPr>
          <w:p w14:paraId="04CC1B35" w14:textId="77777777" w:rsidR="000E372B" w:rsidRDefault="000E372B">
            <w:pPr>
              <w:pStyle w:val="Default"/>
              <w:rPr>
                <w:sz w:val="23"/>
                <w:szCs w:val="23"/>
              </w:rPr>
            </w:pPr>
            <w:r>
              <w:rPr>
                <w:sz w:val="23"/>
                <w:szCs w:val="23"/>
              </w:rPr>
              <w:t>As per Procurement Strategy</w:t>
            </w:r>
          </w:p>
        </w:tc>
      </w:tr>
      <w:tr w:rsidR="000E372B" w14:paraId="3E1F59D9" w14:textId="77777777" w:rsidTr="00C310BA">
        <w:tc>
          <w:tcPr>
            <w:tcW w:w="1242" w:type="dxa"/>
          </w:tcPr>
          <w:p w14:paraId="1BBD7845" w14:textId="77777777" w:rsidR="000E372B" w:rsidRDefault="000E372B" w:rsidP="000E372B">
            <w:pPr>
              <w:jc w:val="both"/>
              <w:rPr>
                <w:b/>
                <w:sz w:val="18"/>
                <w:szCs w:val="18"/>
              </w:rPr>
            </w:pPr>
            <w:r>
              <w:rPr>
                <w:b/>
                <w:sz w:val="18"/>
                <w:szCs w:val="18"/>
              </w:rPr>
              <w:t xml:space="preserve">DA. </w:t>
            </w:r>
          </w:p>
          <w:p w14:paraId="4EBBBE57" w14:textId="77777777" w:rsidR="000E372B" w:rsidRDefault="000E372B" w:rsidP="000E372B">
            <w:pPr>
              <w:jc w:val="both"/>
              <w:rPr>
                <w:b/>
                <w:sz w:val="18"/>
                <w:szCs w:val="18"/>
              </w:rPr>
            </w:pPr>
            <w:r>
              <w:rPr>
                <w:b/>
                <w:sz w:val="18"/>
                <w:szCs w:val="18"/>
              </w:rPr>
              <w:t>AS7</w:t>
            </w:r>
            <w:r w:rsidRPr="00785B77">
              <w:rPr>
                <w:b/>
                <w:sz w:val="18"/>
                <w:szCs w:val="18"/>
              </w:rPr>
              <w:t>.</w:t>
            </w:r>
            <w:r>
              <w:rPr>
                <w:b/>
                <w:sz w:val="18"/>
                <w:szCs w:val="18"/>
              </w:rPr>
              <w:t>5</w:t>
            </w:r>
          </w:p>
        </w:tc>
        <w:tc>
          <w:tcPr>
            <w:tcW w:w="4536" w:type="dxa"/>
          </w:tcPr>
          <w:p w14:paraId="1381F031" w14:textId="77777777" w:rsidR="000E372B" w:rsidRDefault="000E372B">
            <w:pPr>
              <w:pStyle w:val="Default"/>
              <w:rPr>
                <w:sz w:val="23"/>
                <w:szCs w:val="23"/>
              </w:rPr>
            </w:pPr>
            <w:r>
              <w:rPr>
                <w:sz w:val="23"/>
                <w:szCs w:val="23"/>
              </w:rPr>
              <w:t xml:space="preserve">Tenancy Agreements </w:t>
            </w:r>
          </w:p>
          <w:p w14:paraId="7AE84071" w14:textId="77777777" w:rsidR="000E372B" w:rsidRDefault="000E372B">
            <w:pPr>
              <w:pStyle w:val="Default"/>
              <w:rPr>
                <w:sz w:val="23"/>
                <w:szCs w:val="23"/>
              </w:rPr>
            </w:pPr>
          </w:p>
          <w:p w14:paraId="3AFD3B8B" w14:textId="77777777" w:rsidR="000E372B" w:rsidRDefault="000E372B">
            <w:pPr>
              <w:pStyle w:val="Default"/>
              <w:rPr>
                <w:sz w:val="23"/>
                <w:szCs w:val="23"/>
              </w:rPr>
            </w:pPr>
          </w:p>
        </w:tc>
        <w:tc>
          <w:tcPr>
            <w:tcW w:w="4642" w:type="dxa"/>
          </w:tcPr>
          <w:p w14:paraId="1FE20D27" w14:textId="77777777" w:rsidR="000E372B" w:rsidRDefault="000E372B">
            <w:pPr>
              <w:pStyle w:val="Default"/>
              <w:rPr>
                <w:sz w:val="23"/>
                <w:szCs w:val="23"/>
              </w:rPr>
            </w:pPr>
            <w:r>
              <w:rPr>
                <w:sz w:val="23"/>
                <w:szCs w:val="23"/>
              </w:rPr>
              <w:t xml:space="preserve">Operational staff as appropriate </w:t>
            </w:r>
          </w:p>
        </w:tc>
      </w:tr>
      <w:tr w:rsidR="000E372B" w14:paraId="6CE9A46E" w14:textId="77777777" w:rsidTr="00C310BA">
        <w:tc>
          <w:tcPr>
            <w:tcW w:w="1242" w:type="dxa"/>
          </w:tcPr>
          <w:p w14:paraId="53C6BB03" w14:textId="77777777" w:rsidR="000E372B" w:rsidRDefault="000E372B" w:rsidP="000E372B">
            <w:pPr>
              <w:jc w:val="both"/>
              <w:rPr>
                <w:b/>
                <w:sz w:val="18"/>
                <w:szCs w:val="18"/>
              </w:rPr>
            </w:pPr>
            <w:r>
              <w:rPr>
                <w:b/>
                <w:sz w:val="18"/>
                <w:szCs w:val="18"/>
              </w:rPr>
              <w:t xml:space="preserve">DA. </w:t>
            </w:r>
          </w:p>
          <w:p w14:paraId="0A01527C" w14:textId="77777777" w:rsidR="000E372B" w:rsidRDefault="000E372B" w:rsidP="000E372B">
            <w:pPr>
              <w:jc w:val="both"/>
              <w:rPr>
                <w:b/>
                <w:sz w:val="18"/>
                <w:szCs w:val="18"/>
              </w:rPr>
            </w:pPr>
            <w:r>
              <w:rPr>
                <w:b/>
                <w:sz w:val="18"/>
                <w:szCs w:val="18"/>
              </w:rPr>
              <w:t>AS7</w:t>
            </w:r>
            <w:r w:rsidRPr="00785B77">
              <w:rPr>
                <w:b/>
                <w:sz w:val="18"/>
                <w:szCs w:val="18"/>
              </w:rPr>
              <w:t>.</w:t>
            </w:r>
            <w:r>
              <w:rPr>
                <w:b/>
                <w:sz w:val="18"/>
                <w:szCs w:val="18"/>
              </w:rPr>
              <w:t>6</w:t>
            </w:r>
          </w:p>
        </w:tc>
        <w:tc>
          <w:tcPr>
            <w:tcW w:w="4536" w:type="dxa"/>
          </w:tcPr>
          <w:p w14:paraId="6FC62434" w14:textId="77777777" w:rsidR="000E372B" w:rsidRDefault="000E372B">
            <w:pPr>
              <w:pStyle w:val="Default"/>
              <w:rPr>
                <w:sz w:val="23"/>
                <w:szCs w:val="23"/>
              </w:rPr>
            </w:pPr>
            <w:r>
              <w:rPr>
                <w:sz w:val="23"/>
                <w:szCs w:val="23"/>
              </w:rPr>
              <w:t xml:space="preserve">Shared Ownership Occupancy Agreements </w:t>
            </w:r>
          </w:p>
        </w:tc>
        <w:tc>
          <w:tcPr>
            <w:tcW w:w="4642" w:type="dxa"/>
          </w:tcPr>
          <w:p w14:paraId="1F67D1D5" w14:textId="77777777" w:rsidR="000E372B" w:rsidRDefault="000E372B" w:rsidP="00C310BA">
            <w:pPr>
              <w:pStyle w:val="Default"/>
              <w:rPr>
                <w:sz w:val="23"/>
                <w:szCs w:val="23"/>
              </w:rPr>
            </w:pPr>
            <w:r>
              <w:rPr>
                <w:sz w:val="23"/>
                <w:szCs w:val="23"/>
              </w:rPr>
              <w:t>Operational staff as appropriate</w:t>
            </w:r>
          </w:p>
        </w:tc>
      </w:tr>
      <w:tr w:rsidR="000E372B" w14:paraId="27BF9C78" w14:textId="77777777" w:rsidTr="00C310BA">
        <w:tc>
          <w:tcPr>
            <w:tcW w:w="1242" w:type="dxa"/>
          </w:tcPr>
          <w:p w14:paraId="5A55F7CF" w14:textId="77777777" w:rsidR="000E372B" w:rsidRDefault="000E372B" w:rsidP="000E372B">
            <w:pPr>
              <w:jc w:val="both"/>
              <w:rPr>
                <w:b/>
                <w:sz w:val="18"/>
                <w:szCs w:val="18"/>
              </w:rPr>
            </w:pPr>
            <w:r>
              <w:rPr>
                <w:b/>
                <w:sz w:val="18"/>
                <w:szCs w:val="18"/>
              </w:rPr>
              <w:t xml:space="preserve">DA. </w:t>
            </w:r>
          </w:p>
          <w:p w14:paraId="2F10B71D" w14:textId="77777777" w:rsidR="000E372B" w:rsidRDefault="000E372B" w:rsidP="000E372B">
            <w:pPr>
              <w:jc w:val="both"/>
              <w:rPr>
                <w:b/>
                <w:sz w:val="18"/>
                <w:szCs w:val="18"/>
              </w:rPr>
            </w:pPr>
            <w:r>
              <w:rPr>
                <w:b/>
                <w:sz w:val="18"/>
                <w:szCs w:val="18"/>
              </w:rPr>
              <w:t>AS7</w:t>
            </w:r>
            <w:r w:rsidRPr="00785B77">
              <w:rPr>
                <w:b/>
                <w:sz w:val="18"/>
                <w:szCs w:val="18"/>
              </w:rPr>
              <w:t>.</w:t>
            </w:r>
            <w:r>
              <w:rPr>
                <w:b/>
                <w:sz w:val="18"/>
                <w:szCs w:val="18"/>
              </w:rPr>
              <w:t>7</w:t>
            </w:r>
          </w:p>
        </w:tc>
        <w:tc>
          <w:tcPr>
            <w:tcW w:w="4536" w:type="dxa"/>
          </w:tcPr>
          <w:p w14:paraId="2F4D9121" w14:textId="77777777" w:rsidR="000E372B" w:rsidRDefault="000E372B" w:rsidP="00C310BA">
            <w:pPr>
              <w:pStyle w:val="Default"/>
              <w:rPr>
                <w:sz w:val="23"/>
                <w:szCs w:val="23"/>
              </w:rPr>
            </w:pPr>
            <w:r>
              <w:rPr>
                <w:sz w:val="23"/>
                <w:szCs w:val="23"/>
              </w:rPr>
              <w:t>Mortgage to Rent Documentation</w:t>
            </w:r>
          </w:p>
        </w:tc>
        <w:tc>
          <w:tcPr>
            <w:tcW w:w="4642" w:type="dxa"/>
          </w:tcPr>
          <w:p w14:paraId="4DC55E4D" w14:textId="77777777" w:rsidR="000E372B" w:rsidRDefault="000E372B" w:rsidP="00C310BA">
            <w:pPr>
              <w:pStyle w:val="Default"/>
              <w:rPr>
                <w:sz w:val="23"/>
                <w:szCs w:val="23"/>
              </w:rPr>
            </w:pPr>
            <w:r>
              <w:rPr>
                <w:sz w:val="23"/>
                <w:szCs w:val="23"/>
              </w:rPr>
              <w:t>Chief Executive</w:t>
            </w:r>
          </w:p>
        </w:tc>
      </w:tr>
      <w:tr w:rsidR="000E372B" w14:paraId="4458046C" w14:textId="77777777" w:rsidTr="00C310BA">
        <w:tc>
          <w:tcPr>
            <w:tcW w:w="1242" w:type="dxa"/>
          </w:tcPr>
          <w:p w14:paraId="7CE28207" w14:textId="77777777" w:rsidR="000E372B" w:rsidRDefault="000E372B" w:rsidP="000E372B">
            <w:pPr>
              <w:jc w:val="both"/>
              <w:rPr>
                <w:b/>
                <w:sz w:val="18"/>
                <w:szCs w:val="18"/>
              </w:rPr>
            </w:pPr>
            <w:r>
              <w:rPr>
                <w:b/>
                <w:sz w:val="18"/>
                <w:szCs w:val="18"/>
              </w:rPr>
              <w:t xml:space="preserve">DA. </w:t>
            </w:r>
          </w:p>
          <w:p w14:paraId="18A34FF7" w14:textId="77777777" w:rsidR="000E372B" w:rsidRDefault="000E372B" w:rsidP="000E372B">
            <w:pPr>
              <w:jc w:val="both"/>
              <w:rPr>
                <w:b/>
                <w:sz w:val="18"/>
                <w:szCs w:val="18"/>
              </w:rPr>
            </w:pPr>
            <w:r>
              <w:rPr>
                <w:b/>
                <w:sz w:val="18"/>
                <w:szCs w:val="18"/>
              </w:rPr>
              <w:t>AS7</w:t>
            </w:r>
            <w:r w:rsidRPr="00785B77">
              <w:rPr>
                <w:b/>
                <w:sz w:val="18"/>
                <w:szCs w:val="18"/>
              </w:rPr>
              <w:t>.</w:t>
            </w:r>
            <w:r>
              <w:rPr>
                <w:b/>
                <w:sz w:val="18"/>
                <w:szCs w:val="18"/>
              </w:rPr>
              <w:t>8</w:t>
            </w:r>
          </w:p>
        </w:tc>
        <w:tc>
          <w:tcPr>
            <w:tcW w:w="4536" w:type="dxa"/>
          </w:tcPr>
          <w:p w14:paraId="4C3F6F4D" w14:textId="77777777" w:rsidR="000E372B" w:rsidRDefault="000E372B" w:rsidP="000E372B">
            <w:pPr>
              <w:pStyle w:val="Default"/>
              <w:rPr>
                <w:sz w:val="23"/>
                <w:szCs w:val="23"/>
              </w:rPr>
            </w:pPr>
            <w:r>
              <w:rPr>
                <w:sz w:val="23"/>
                <w:szCs w:val="23"/>
              </w:rPr>
              <w:t xml:space="preserve">Scottish Government funding documentation </w:t>
            </w:r>
          </w:p>
          <w:p w14:paraId="389DBC22" w14:textId="77777777" w:rsidR="000E372B" w:rsidRDefault="000E372B" w:rsidP="00C310BA">
            <w:pPr>
              <w:pStyle w:val="Default"/>
              <w:rPr>
                <w:sz w:val="23"/>
                <w:szCs w:val="23"/>
              </w:rPr>
            </w:pPr>
          </w:p>
        </w:tc>
        <w:tc>
          <w:tcPr>
            <w:tcW w:w="4642" w:type="dxa"/>
          </w:tcPr>
          <w:p w14:paraId="1647320E" w14:textId="77777777" w:rsidR="000E372B" w:rsidRDefault="000E372B" w:rsidP="00C310BA">
            <w:pPr>
              <w:pStyle w:val="Default"/>
              <w:rPr>
                <w:sz w:val="23"/>
                <w:szCs w:val="23"/>
              </w:rPr>
            </w:pPr>
            <w:r>
              <w:rPr>
                <w:sz w:val="23"/>
                <w:szCs w:val="23"/>
              </w:rPr>
              <w:t>Chief Executive</w:t>
            </w:r>
          </w:p>
        </w:tc>
      </w:tr>
      <w:tr w:rsidR="000E372B" w14:paraId="2226994A" w14:textId="77777777" w:rsidTr="00C310BA">
        <w:tc>
          <w:tcPr>
            <w:tcW w:w="1242" w:type="dxa"/>
          </w:tcPr>
          <w:p w14:paraId="7FAE8C0E" w14:textId="77777777" w:rsidR="000E372B" w:rsidRDefault="000E372B" w:rsidP="000E372B">
            <w:pPr>
              <w:jc w:val="both"/>
              <w:rPr>
                <w:b/>
                <w:sz w:val="18"/>
                <w:szCs w:val="18"/>
              </w:rPr>
            </w:pPr>
            <w:r>
              <w:rPr>
                <w:b/>
                <w:sz w:val="18"/>
                <w:szCs w:val="18"/>
              </w:rPr>
              <w:t xml:space="preserve">DA. </w:t>
            </w:r>
          </w:p>
          <w:p w14:paraId="663FF9B5" w14:textId="77777777" w:rsidR="000E372B" w:rsidRDefault="000E372B" w:rsidP="000E372B">
            <w:pPr>
              <w:jc w:val="both"/>
              <w:rPr>
                <w:b/>
                <w:sz w:val="18"/>
                <w:szCs w:val="18"/>
              </w:rPr>
            </w:pPr>
            <w:r>
              <w:rPr>
                <w:b/>
                <w:sz w:val="18"/>
                <w:szCs w:val="18"/>
              </w:rPr>
              <w:t>AS7</w:t>
            </w:r>
            <w:r w:rsidRPr="00785B77">
              <w:rPr>
                <w:b/>
                <w:sz w:val="18"/>
                <w:szCs w:val="18"/>
              </w:rPr>
              <w:t>.</w:t>
            </w:r>
            <w:r>
              <w:rPr>
                <w:b/>
                <w:sz w:val="18"/>
                <w:szCs w:val="18"/>
              </w:rPr>
              <w:t>9</w:t>
            </w:r>
          </w:p>
        </w:tc>
        <w:tc>
          <w:tcPr>
            <w:tcW w:w="4536" w:type="dxa"/>
          </w:tcPr>
          <w:p w14:paraId="3F5B8213" w14:textId="77777777" w:rsidR="000E372B" w:rsidRDefault="000E372B" w:rsidP="000E372B">
            <w:pPr>
              <w:pStyle w:val="Default"/>
              <w:rPr>
                <w:sz w:val="23"/>
                <w:szCs w:val="23"/>
              </w:rPr>
            </w:pPr>
            <w:r>
              <w:rPr>
                <w:sz w:val="23"/>
                <w:szCs w:val="23"/>
              </w:rPr>
              <w:t xml:space="preserve">Development Grant Claims </w:t>
            </w:r>
          </w:p>
          <w:p w14:paraId="3499ED44" w14:textId="77777777" w:rsidR="000E372B" w:rsidRDefault="000E372B" w:rsidP="00C310BA">
            <w:pPr>
              <w:pStyle w:val="Default"/>
              <w:rPr>
                <w:sz w:val="23"/>
                <w:szCs w:val="23"/>
              </w:rPr>
            </w:pPr>
          </w:p>
        </w:tc>
        <w:tc>
          <w:tcPr>
            <w:tcW w:w="4642" w:type="dxa"/>
          </w:tcPr>
          <w:p w14:paraId="103025CB" w14:textId="77777777" w:rsidR="000E372B" w:rsidRDefault="000E372B" w:rsidP="00C310BA">
            <w:pPr>
              <w:pStyle w:val="Default"/>
              <w:rPr>
                <w:sz w:val="23"/>
                <w:szCs w:val="23"/>
              </w:rPr>
            </w:pPr>
            <w:r>
              <w:rPr>
                <w:sz w:val="23"/>
                <w:szCs w:val="23"/>
              </w:rPr>
              <w:t>Chief Executive or Finance &amp; Business Support Manager or Housing Services Manager</w:t>
            </w:r>
          </w:p>
        </w:tc>
      </w:tr>
      <w:tr w:rsidR="000E372B" w14:paraId="4B77AA64" w14:textId="77777777" w:rsidTr="00C310BA">
        <w:tc>
          <w:tcPr>
            <w:tcW w:w="1242" w:type="dxa"/>
          </w:tcPr>
          <w:p w14:paraId="3DD37CBB" w14:textId="77777777" w:rsidR="000E372B" w:rsidRDefault="000E372B" w:rsidP="000E372B">
            <w:pPr>
              <w:jc w:val="both"/>
              <w:rPr>
                <w:b/>
                <w:sz w:val="18"/>
                <w:szCs w:val="18"/>
              </w:rPr>
            </w:pPr>
            <w:r>
              <w:rPr>
                <w:b/>
                <w:sz w:val="18"/>
                <w:szCs w:val="18"/>
              </w:rPr>
              <w:t xml:space="preserve">DA. </w:t>
            </w:r>
          </w:p>
          <w:p w14:paraId="7564EB65" w14:textId="77777777" w:rsidR="000E372B" w:rsidRDefault="000E372B" w:rsidP="000E372B">
            <w:pPr>
              <w:jc w:val="both"/>
              <w:rPr>
                <w:b/>
                <w:sz w:val="18"/>
                <w:szCs w:val="18"/>
              </w:rPr>
            </w:pPr>
            <w:r>
              <w:rPr>
                <w:b/>
                <w:sz w:val="18"/>
                <w:szCs w:val="18"/>
              </w:rPr>
              <w:t>AS7</w:t>
            </w:r>
            <w:r w:rsidRPr="00785B77">
              <w:rPr>
                <w:b/>
                <w:sz w:val="18"/>
                <w:szCs w:val="18"/>
              </w:rPr>
              <w:t>.1</w:t>
            </w:r>
            <w:r>
              <w:rPr>
                <w:b/>
                <w:sz w:val="18"/>
                <w:szCs w:val="18"/>
              </w:rPr>
              <w:t>0</w:t>
            </w:r>
          </w:p>
        </w:tc>
        <w:tc>
          <w:tcPr>
            <w:tcW w:w="4536" w:type="dxa"/>
          </w:tcPr>
          <w:p w14:paraId="3BA77D40" w14:textId="77777777" w:rsidR="000E372B" w:rsidRDefault="000E372B" w:rsidP="000E372B">
            <w:pPr>
              <w:pStyle w:val="Default"/>
              <w:rPr>
                <w:sz w:val="23"/>
                <w:szCs w:val="23"/>
              </w:rPr>
            </w:pPr>
            <w:r>
              <w:rPr>
                <w:sz w:val="23"/>
                <w:szCs w:val="23"/>
              </w:rPr>
              <w:t xml:space="preserve">Loan documentation </w:t>
            </w:r>
          </w:p>
          <w:p w14:paraId="237CC7F5" w14:textId="77777777" w:rsidR="000E372B" w:rsidRDefault="000E372B" w:rsidP="00C310BA">
            <w:pPr>
              <w:pStyle w:val="Default"/>
              <w:rPr>
                <w:sz w:val="23"/>
                <w:szCs w:val="23"/>
              </w:rPr>
            </w:pPr>
          </w:p>
        </w:tc>
        <w:tc>
          <w:tcPr>
            <w:tcW w:w="4642" w:type="dxa"/>
          </w:tcPr>
          <w:p w14:paraId="050FD554" w14:textId="77777777" w:rsidR="000E372B" w:rsidRDefault="000E372B" w:rsidP="00C310BA">
            <w:pPr>
              <w:pStyle w:val="Default"/>
              <w:rPr>
                <w:sz w:val="23"/>
                <w:szCs w:val="23"/>
              </w:rPr>
            </w:pPr>
            <w:r>
              <w:rPr>
                <w:sz w:val="23"/>
                <w:szCs w:val="23"/>
              </w:rPr>
              <w:t>Finance &amp; Business Support Manager</w:t>
            </w:r>
          </w:p>
        </w:tc>
      </w:tr>
      <w:tr w:rsidR="000E372B" w14:paraId="2AC119D1" w14:textId="77777777" w:rsidTr="00C310BA">
        <w:tc>
          <w:tcPr>
            <w:tcW w:w="1242" w:type="dxa"/>
          </w:tcPr>
          <w:p w14:paraId="48D0A4FB" w14:textId="77777777" w:rsidR="000E372B" w:rsidRDefault="000E372B" w:rsidP="000E372B">
            <w:pPr>
              <w:jc w:val="both"/>
              <w:rPr>
                <w:b/>
                <w:sz w:val="18"/>
                <w:szCs w:val="18"/>
              </w:rPr>
            </w:pPr>
            <w:r>
              <w:rPr>
                <w:b/>
                <w:sz w:val="18"/>
                <w:szCs w:val="18"/>
              </w:rPr>
              <w:t xml:space="preserve">DA. </w:t>
            </w:r>
          </w:p>
          <w:p w14:paraId="0756052F" w14:textId="77777777" w:rsidR="000E372B" w:rsidRDefault="000E372B" w:rsidP="000E372B">
            <w:pPr>
              <w:jc w:val="both"/>
              <w:rPr>
                <w:b/>
                <w:sz w:val="18"/>
                <w:szCs w:val="18"/>
              </w:rPr>
            </w:pPr>
            <w:r>
              <w:rPr>
                <w:b/>
                <w:sz w:val="18"/>
                <w:szCs w:val="18"/>
              </w:rPr>
              <w:t>AS7</w:t>
            </w:r>
            <w:r w:rsidRPr="00785B77">
              <w:rPr>
                <w:b/>
                <w:sz w:val="18"/>
                <w:szCs w:val="18"/>
              </w:rPr>
              <w:t>.1</w:t>
            </w:r>
            <w:r>
              <w:rPr>
                <w:b/>
                <w:sz w:val="18"/>
                <w:szCs w:val="18"/>
              </w:rPr>
              <w:t>1</w:t>
            </w:r>
          </w:p>
        </w:tc>
        <w:tc>
          <w:tcPr>
            <w:tcW w:w="4536" w:type="dxa"/>
          </w:tcPr>
          <w:p w14:paraId="0A1180F1" w14:textId="77777777" w:rsidR="000E372B" w:rsidRDefault="000E372B" w:rsidP="000E372B">
            <w:pPr>
              <w:pStyle w:val="Default"/>
              <w:rPr>
                <w:sz w:val="23"/>
                <w:szCs w:val="23"/>
              </w:rPr>
            </w:pPr>
            <w:r>
              <w:rPr>
                <w:sz w:val="23"/>
                <w:szCs w:val="23"/>
              </w:rPr>
              <w:t xml:space="preserve">Bank Signatories (for authorisation of cheques and/or electronic fund transfers) </w:t>
            </w:r>
          </w:p>
          <w:p w14:paraId="5C8C5F1D" w14:textId="77777777" w:rsidR="000E372B" w:rsidRDefault="000E372B" w:rsidP="00C310BA">
            <w:pPr>
              <w:pStyle w:val="Default"/>
              <w:rPr>
                <w:sz w:val="23"/>
                <w:szCs w:val="23"/>
              </w:rPr>
            </w:pPr>
          </w:p>
        </w:tc>
        <w:tc>
          <w:tcPr>
            <w:tcW w:w="4642" w:type="dxa"/>
          </w:tcPr>
          <w:p w14:paraId="1029B2E8" w14:textId="77777777" w:rsidR="000E372B" w:rsidRDefault="000E372B" w:rsidP="00C310BA">
            <w:pPr>
              <w:pStyle w:val="Default"/>
              <w:rPr>
                <w:sz w:val="23"/>
                <w:szCs w:val="23"/>
              </w:rPr>
            </w:pPr>
            <w:r>
              <w:rPr>
                <w:sz w:val="23"/>
                <w:szCs w:val="23"/>
              </w:rPr>
              <w:t>As per Financial Control Regulations</w:t>
            </w:r>
          </w:p>
        </w:tc>
      </w:tr>
      <w:tr w:rsidR="000E372B" w14:paraId="0076F987" w14:textId="77777777" w:rsidTr="00C310BA">
        <w:tc>
          <w:tcPr>
            <w:tcW w:w="1242" w:type="dxa"/>
          </w:tcPr>
          <w:p w14:paraId="4D082EDB" w14:textId="77777777" w:rsidR="000E372B" w:rsidRDefault="000E372B" w:rsidP="000E372B">
            <w:pPr>
              <w:jc w:val="both"/>
              <w:rPr>
                <w:b/>
                <w:sz w:val="18"/>
                <w:szCs w:val="18"/>
              </w:rPr>
            </w:pPr>
            <w:r>
              <w:rPr>
                <w:b/>
                <w:sz w:val="18"/>
                <w:szCs w:val="18"/>
              </w:rPr>
              <w:t xml:space="preserve">DA. </w:t>
            </w:r>
          </w:p>
          <w:p w14:paraId="4DFA6FC9" w14:textId="77777777" w:rsidR="000E372B" w:rsidRDefault="000E372B" w:rsidP="000E372B">
            <w:pPr>
              <w:jc w:val="both"/>
              <w:rPr>
                <w:b/>
                <w:sz w:val="18"/>
                <w:szCs w:val="18"/>
              </w:rPr>
            </w:pPr>
            <w:r>
              <w:rPr>
                <w:b/>
                <w:sz w:val="18"/>
                <w:szCs w:val="18"/>
              </w:rPr>
              <w:t>AS7</w:t>
            </w:r>
            <w:r w:rsidRPr="00785B77">
              <w:rPr>
                <w:b/>
                <w:sz w:val="18"/>
                <w:szCs w:val="18"/>
              </w:rPr>
              <w:t>.1</w:t>
            </w:r>
            <w:r>
              <w:rPr>
                <w:b/>
                <w:sz w:val="18"/>
                <w:szCs w:val="18"/>
              </w:rPr>
              <w:t>2</w:t>
            </w:r>
          </w:p>
        </w:tc>
        <w:tc>
          <w:tcPr>
            <w:tcW w:w="4536" w:type="dxa"/>
          </w:tcPr>
          <w:p w14:paraId="1B9F3EE6" w14:textId="77777777" w:rsidR="000E372B" w:rsidRDefault="000E372B">
            <w:pPr>
              <w:pStyle w:val="Default"/>
              <w:rPr>
                <w:sz w:val="23"/>
                <w:szCs w:val="23"/>
              </w:rPr>
            </w:pPr>
            <w:r>
              <w:rPr>
                <w:sz w:val="23"/>
                <w:szCs w:val="23"/>
              </w:rPr>
              <w:t xml:space="preserve">Administrative Processing – i.e. ordering goods and services, authorising payroll transactions and initiating payments </w:t>
            </w:r>
          </w:p>
        </w:tc>
        <w:tc>
          <w:tcPr>
            <w:tcW w:w="4642" w:type="dxa"/>
          </w:tcPr>
          <w:p w14:paraId="473CBEF8" w14:textId="77777777" w:rsidR="000E372B" w:rsidRDefault="000E372B" w:rsidP="00C310BA">
            <w:pPr>
              <w:pStyle w:val="Default"/>
              <w:rPr>
                <w:sz w:val="23"/>
                <w:szCs w:val="23"/>
              </w:rPr>
            </w:pPr>
            <w:r>
              <w:rPr>
                <w:sz w:val="23"/>
                <w:szCs w:val="23"/>
              </w:rPr>
              <w:t>As per Financial Control Regulations</w:t>
            </w:r>
          </w:p>
        </w:tc>
      </w:tr>
      <w:tr w:rsidR="00FD7EC3" w14:paraId="0D2E21EC" w14:textId="77777777" w:rsidTr="00C310BA">
        <w:tc>
          <w:tcPr>
            <w:tcW w:w="1242" w:type="dxa"/>
          </w:tcPr>
          <w:p w14:paraId="6F4F63D1" w14:textId="77777777" w:rsidR="00FD7EC3" w:rsidRDefault="00FD7EC3" w:rsidP="00FD7EC3">
            <w:pPr>
              <w:jc w:val="both"/>
              <w:rPr>
                <w:b/>
                <w:sz w:val="18"/>
                <w:szCs w:val="18"/>
              </w:rPr>
            </w:pPr>
            <w:r>
              <w:rPr>
                <w:b/>
                <w:sz w:val="18"/>
                <w:szCs w:val="18"/>
              </w:rPr>
              <w:t xml:space="preserve">DA. </w:t>
            </w:r>
          </w:p>
          <w:p w14:paraId="53B53679" w14:textId="77777777" w:rsidR="00FD7EC3" w:rsidRDefault="00FD7EC3" w:rsidP="00FD7EC3">
            <w:pPr>
              <w:jc w:val="both"/>
              <w:rPr>
                <w:b/>
                <w:sz w:val="18"/>
                <w:szCs w:val="18"/>
              </w:rPr>
            </w:pPr>
            <w:r>
              <w:rPr>
                <w:b/>
                <w:sz w:val="18"/>
                <w:szCs w:val="18"/>
              </w:rPr>
              <w:t>AS7</w:t>
            </w:r>
            <w:r w:rsidRPr="00785B77">
              <w:rPr>
                <w:b/>
                <w:sz w:val="18"/>
                <w:szCs w:val="18"/>
              </w:rPr>
              <w:t>.1</w:t>
            </w:r>
            <w:r>
              <w:rPr>
                <w:b/>
                <w:sz w:val="18"/>
                <w:szCs w:val="18"/>
              </w:rPr>
              <w:t>3</w:t>
            </w:r>
          </w:p>
        </w:tc>
        <w:tc>
          <w:tcPr>
            <w:tcW w:w="4536" w:type="dxa"/>
          </w:tcPr>
          <w:p w14:paraId="69F79466" w14:textId="77777777" w:rsidR="00FD7EC3" w:rsidRDefault="00FD7EC3">
            <w:pPr>
              <w:pStyle w:val="Default"/>
              <w:rPr>
                <w:sz w:val="23"/>
                <w:szCs w:val="23"/>
              </w:rPr>
            </w:pPr>
            <w:r>
              <w:rPr>
                <w:sz w:val="23"/>
                <w:szCs w:val="23"/>
              </w:rPr>
              <w:t>Selecting and signing leases for Commercial Tenants</w:t>
            </w:r>
          </w:p>
        </w:tc>
        <w:tc>
          <w:tcPr>
            <w:tcW w:w="4642" w:type="dxa"/>
          </w:tcPr>
          <w:p w14:paraId="5A050217" w14:textId="77777777" w:rsidR="00FD7EC3" w:rsidRDefault="00FD7EC3" w:rsidP="00C310BA">
            <w:pPr>
              <w:pStyle w:val="Default"/>
              <w:rPr>
                <w:sz w:val="23"/>
                <w:szCs w:val="23"/>
              </w:rPr>
            </w:pPr>
            <w:r>
              <w:rPr>
                <w:sz w:val="23"/>
                <w:szCs w:val="23"/>
              </w:rPr>
              <w:t>Chief Executive or Finance &amp; Business Support Manager</w:t>
            </w:r>
          </w:p>
        </w:tc>
      </w:tr>
    </w:tbl>
    <w:p w14:paraId="3DD80DFC" w14:textId="77777777" w:rsidR="00225A43" w:rsidRPr="00225A43" w:rsidRDefault="00225A43" w:rsidP="00225A43">
      <w:pPr>
        <w:jc w:val="both"/>
        <w:rPr>
          <w:b/>
        </w:rPr>
      </w:pPr>
    </w:p>
    <w:sectPr w:rsidR="00225A43" w:rsidRPr="00225A43" w:rsidSect="00191F2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CFB10" w14:textId="77777777" w:rsidR="005A3458" w:rsidRDefault="005A3458">
      <w:r>
        <w:separator/>
      </w:r>
    </w:p>
  </w:endnote>
  <w:endnote w:type="continuationSeparator" w:id="0">
    <w:p w14:paraId="084BEF9F" w14:textId="77777777" w:rsidR="005A3458" w:rsidRDefault="005A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39A6C70t00">
    <w:altName w:val="Calibri"/>
    <w:panose1 w:val="00000000000000000000"/>
    <w:charset w:val="00"/>
    <w:family w:val="auto"/>
    <w:notTrueType/>
    <w:pitch w:val="default"/>
    <w:sig w:usb0="00000003" w:usb1="00000000" w:usb2="00000000" w:usb3="00000000" w:csb0="00000001" w:csb1="00000000"/>
  </w:font>
  <w:font w:name="TTE326FF7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65CF" w14:textId="77777777" w:rsidR="005A3458" w:rsidRDefault="005A3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E6CA" w14:textId="77777777" w:rsidR="005A3458" w:rsidRDefault="005A3458">
    <w:pPr>
      <w:pStyle w:val="Footer"/>
      <w:jc w:val="center"/>
    </w:pPr>
    <w:r>
      <w:t>Standing Orders &amp; Delegated Authorities Approved by Board: 04/04/17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19F3" w14:textId="77777777" w:rsidR="005A3458" w:rsidRDefault="005A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C20D" w14:textId="77777777" w:rsidR="005A3458" w:rsidRDefault="005A3458">
      <w:r>
        <w:separator/>
      </w:r>
    </w:p>
  </w:footnote>
  <w:footnote w:type="continuationSeparator" w:id="0">
    <w:p w14:paraId="4E51FC47" w14:textId="77777777" w:rsidR="005A3458" w:rsidRDefault="005A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CF34" w14:textId="77777777" w:rsidR="005A3458" w:rsidRDefault="005A3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CB3C" w14:textId="77777777" w:rsidR="005A3458" w:rsidRDefault="005A3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155D" w14:textId="77777777" w:rsidR="005A3458" w:rsidRDefault="005A3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4091"/>
    <w:multiLevelType w:val="multilevel"/>
    <w:tmpl w:val="88C0A78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D2E85"/>
    <w:multiLevelType w:val="hybridMultilevel"/>
    <w:tmpl w:val="BD5277E4"/>
    <w:lvl w:ilvl="0" w:tplc="7400811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5112B"/>
    <w:multiLevelType w:val="hybridMultilevel"/>
    <w:tmpl w:val="5C8A9792"/>
    <w:lvl w:ilvl="0" w:tplc="7400811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F31A74"/>
    <w:multiLevelType w:val="hybridMultilevel"/>
    <w:tmpl w:val="C1FA2AF2"/>
    <w:lvl w:ilvl="0" w:tplc="C5422F4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7C119F"/>
    <w:multiLevelType w:val="hybridMultilevel"/>
    <w:tmpl w:val="73088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206E33"/>
    <w:multiLevelType w:val="multilevel"/>
    <w:tmpl w:val="F78EB18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E760A6"/>
    <w:multiLevelType w:val="hybridMultilevel"/>
    <w:tmpl w:val="32D8E91C"/>
    <w:lvl w:ilvl="0" w:tplc="81AAEB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FB4B21"/>
    <w:multiLevelType w:val="hybridMultilevel"/>
    <w:tmpl w:val="5DF4D020"/>
    <w:lvl w:ilvl="0" w:tplc="7400811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5C3620"/>
    <w:multiLevelType w:val="hybridMultilevel"/>
    <w:tmpl w:val="27FA096C"/>
    <w:lvl w:ilvl="0" w:tplc="63EEF7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C4020A"/>
    <w:multiLevelType w:val="hybridMultilevel"/>
    <w:tmpl w:val="E1F4C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6B5455"/>
    <w:multiLevelType w:val="multilevel"/>
    <w:tmpl w:val="277E9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C17FF"/>
    <w:multiLevelType w:val="hybridMultilevel"/>
    <w:tmpl w:val="F000DA50"/>
    <w:lvl w:ilvl="0" w:tplc="B36A8F6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CF5DE3"/>
    <w:multiLevelType w:val="hybridMultilevel"/>
    <w:tmpl w:val="27EE2E6E"/>
    <w:lvl w:ilvl="0" w:tplc="7400811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7C323C"/>
    <w:multiLevelType w:val="hybridMultilevel"/>
    <w:tmpl w:val="C5B08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466857"/>
    <w:multiLevelType w:val="hybridMultilevel"/>
    <w:tmpl w:val="27B01922"/>
    <w:lvl w:ilvl="0" w:tplc="74008114">
      <w:start w:val="1"/>
      <w:numFmt w:val="bullet"/>
      <w:lvlText w:val=""/>
      <w:lvlJc w:val="left"/>
      <w:pPr>
        <w:tabs>
          <w:tab w:val="num" w:pos="2160"/>
        </w:tabs>
        <w:ind w:left="216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4C4E00"/>
    <w:multiLevelType w:val="hybridMultilevel"/>
    <w:tmpl w:val="3CC26578"/>
    <w:lvl w:ilvl="0" w:tplc="7400811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B22665"/>
    <w:multiLevelType w:val="multilevel"/>
    <w:tmpl w:val="59CEAF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DE129E"/>
    <w:multiLevelType w:val="hybridMultilevel"/>
    <w:tmpl w:val="E2D83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EE4C22"/>
    <w:multiLevelType w:val="hybridMultilevel"/>
    <w:tmpl w:val="C2722C5A"/>
    <w:lvl w:ilvl="0" w:tplc="A51839C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9C376F5"/>
    <w:multiLevelType w:val="hybridMultilevel"/>
    <w:tmpl w:val="C7A49502"/>
    <w:lvl w:ilvl="0" w:tplc="740081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53925A72"/>
    <w:multiLevelType w:val="hybridMultilevel"/>
    <w:tmpl w:val="2C180B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CB6100"/>
    <w:multiLevelType w:val="hybridMultilevel"/>
    <w:tmpl w:val="04128C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516157"/>
    <w:multiLevelType w:val="hybridMultilevel"/>
    <w:tmpl w:val="E7008198"/>
    <w:lvl w:ilvl="0" w:tplc="2F38BD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4CF52D7"/>
    <w:multiLevelType w:val="hybridMultilevel"/>
    <w:tmpl w:val="910ABFFE"/>
    <w:lvl w:ilvl="0" w:tplc="74008114">
      <w:start w:val="1"/>
      <w:numFmt w:val="bullet"/>
      <w:lvlText w:val=""/>
      <w:lvlJc w:val="left"/>
      <w:pPr>
        <w:tabs>
          <w:tab w:val="num" w:pos="2160"/>
        </w:tabs>
        <w:ind w:left="216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739709D"/>
    <w:multiLevelType w:val="multilevel"/>
    <w:tmpl w:val="F4B0A4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823030"/>
    <w:multiLevelType w:val="hybridMultilevel"/>
    <w:tmpl w:val="A6326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6753BD"/>
    <w:multiLevelType w:val="hybridMultilevel"/>
    <w:tmpl w:val="94227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4727AD"/>
    <w:multiLevelType w:val="hybridMultilevel"/>
    <w:tmpl w:val="AFBC6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8666ACC"/>
    <w:multiLevelType w:val="hybridMultilevel"/>
    <w:tmpl w:val="9C0A9F6C"/>
    <w:lvl w:ilvl="0" w:tplc="D2905A3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5858DD"/>
    <w:multiLevelType w:val="hybridMultilevel"/>
    <w:tmpl w:val="D32AA21C"/>
    <w:lvl w:ilvl="0" w:tplc="7DEE78A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D691B14"/>
    <w:multiLevelType w:val="hybridMultilevel"/>
    <w:tmpl w:val="7AF223EE"/>
    <w:lvl w:ilvl="0" w:tplc="507649A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8013EF"/>
    <w:multiLevelType w:val="hybridMultilevel"/>
    <w:tmpl w:val="EDEAEC9E"/>
    <w:lvl w:ilvl="0" w:tplc="74008114">
      <w:start w:val="1"/>
      <w:numFmt w:val="bullet"/>
      <w:lvlText w:val=""/>
      <w:lvlJc w:val="left"/>
      <w:pPr>
        <w:tabs>
          <w:tab w:val="num" w:pos="2160"/>
        </w:tabs>
        <w:ind w:left="216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F803E05"/>
    <w:multiLevelType w:val="hybridMultilevel"/>
    <w:tmpl w:val="267E0DAA"/>
    <w:lvl w:ilvl="0" w:tplc="74008114">
      <w:start w:val="1"/>
      <w:numFmt w:val="bullet"/>
      <w:lvlText w:val=""/>
      <w:lvlJc w:val="left"/>
      <w:pPr>
        <w:tabs>
          <w:tab w:val="num" w:pos="2160"/>
        </w:tabs>
        <w:ind w:left="216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17860A4"/>
    <w:multiLevelType w:val="hybridMultilevel"/>
    <w:tmpl w:val="7ACA17AA"/>
    <w:lvl w:ilvl="0" w:tplc="7400811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E32F50"/>
    <w:multiLevelType w:val="hybridMultilevel"/>
    <w:tmpl w:val="9FB0BC52"/>
    <w:lvl w:ilvl="0" w:tplc="986851A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CB5271"/>
    <w:multiLevelType w:val="hybridMultilevel"/>
    <w:tmpl w:val="F47E10F4"/>
    <w:lvl w:ilvl="0" w:tplc="FBB6108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4ED0688"/>
    <w:multiLevelType w:val="hybridMultilevel"/>
    <w:tmpl w:val="5ADAD1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8482784"/>
    <w:multiLevelType w:val="hybridMultilevel"/>
    <w:tmpl w:val="6D528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34018D"/>
    <w:multiLevelType w:val="multilevel"/>
    <w:tmpl w:val="599C41D8"/>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29"/>
  </w:num>
  <w:num w:numId="3">
    <w:abstractNumId w:val="21"/>
  </w:num>
  <w:num w:numId="4">
    <w:abstractNumId w:val="27"/>
  </w:num>
  <w:num w:numId="5">
    <w:abstractNumId w:val="20"/>
  </w:num>
  <w:num w:numId="6">
    <w:abstractNumId w:val="34"/>
  </w:num>
  <w:num w:numId="7">
    <w:abstractNumId w:val="6"/>
  </w:num>
  <w:num w:numId="8">
    <w:abstractNumId w:val="8"/>
  </w:num>
  <w:num w:numId="9">
    <w:abstractNumId w:val="35"/>
  </w:num>
  <w:num w:numId="10">
    <w:abstractNumId w:val="30"/>
  </w:num>
  <w:num w:numId="11">
    <w:abstractNumId w:val="11"/>
  </w:num>
  <w:num w:numId="12">
    <w:abstractNumId w:val="3"/>
  </w:num>
  <w:num w:numId="13">
    <w:abstractNumId w:val="28"/>
  </w:num>
  <w:num w:numId="14">
    <w:abstractNumId w:val="18"/>
  </w:num>
  <w:num w:numId="15">
    <w:abstractNumId w:val="22"/>
  </w:num>
  <w:num w:numId="16">
    <w:abstractNumId w:val="38"/>
  </w:num>
  <w:num w:numId="17">
    <w:abstractNumId w:val="16"/>
  </w:num>
  <w:num w:numId="18">
    <w:abstractNumId w:val="14"/>
  </w:num>
  <w:num w:numId="19">
    <w:abstractNumId w:val="32"/>
  </w:num>
  <w:num w:numId="20">
    <w:abstractNumId w:val="19"/>
  </w:num>
  <w:num w:numId="21">
    <w:abstractNumId w:val="1"/>
  </w:num>
  <w:num w:numId="22">
    <w:abstractNumId w:val="12"/>
  </w:num>
  <w:num w:numId="23">
    <w:abstractNumId w:val="0"/>
  </w:num>
  <w:num w:numId="24">
    <w:abstractNumId w:val="33"/>
  </w:num>
  <w:num w:numId="25">
    <w:abstractNumId w:val="5"/>
  </w:num>
  <w:num w:numId="26">
    <w:abstractNumId w:val="31"/>
  </w:num>
  <w:num w:numId="27">
    <w:abstractNumId w:val="23"/>
  </w:num>
  <w:num w:numId="28">
    <w:abstractNumId w:val="2"/>
  </w:num>
  <w:num w:numId="29">
    <w:abstractNumId w:val="15"/>
  </w:num>
  <w:num w:numId="30">
    <w:abstractNumId w:val="7"/>
  </w:num>
  <w:num w:numId="31">
    <w:abstractNumId w:val="26"/>
  </w:num>
  <w:num w:numId="32">
    <w:abstractNumId w:val="17"/>
  </w:num>
  <w:num w:numId="33">
    <w:abstractNumId w:val="10"/>
  </w:num>
  <w:num w:numId="34">
    <w:abstractNumId w:val="24"/>
  </w:num>
  <w:num w:numId="35">
    <w:abstractNumId w:val="4"/>
  </w:num>
  <w:num w:numId="36">
    <w:abstractNumId w:val="25"/>
  </w:num>
  <w:num w:numId="37">
    <w:abstractNumId w:val="37"/>
  </w:num>
  <w:num w:numId="38">
    <w:abstractNumId w:val="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12"/>
    <w:rsid w:val="00006150"/>
    <w:rsid w:val="0001163A"/>
    <w:rsid w:val="00057221"/>
    <w:rsid w:val="000A185A"/>
    <w:rsid w:val="000B647C"/>
    <w:rsid w:val="000E372B"/>
    <w:rsid w:val="000F6B87"/>
    <w:rsid w:val="00163E1E"/>
    <w:rsid w:val="0017266F"/>
    <w:rsid w:val="00191F29"/>
    <w:rsid w:val="00194C91"/>
    <w:rsid w:val="001D6F12"/>
    <w:rsid w:val="001E3A0A"/>
    <w:rsid w:val="001E5F1E"/>
    <w:rsid w:val="002112D2"/>
    <w:rsid w:val="00213816"/>
    <w:rsid w:val="00215C30"/>
    <w:rsid w:val="00217BEB"/>
    <w:rsid w:val="00225A43"/>
    <w:rsid w:val="00281D80"/>
    <w:rsid w:val="002A3CC8"/>
    <w:rsid w:val="002B6F74"/>
    <w:rsid w:val="002D79A5"/>
    <w:rsid w:val="00320DA5"/>
    <w:rsid w:val="003319B8"/>
    <w:rsid w:val="00336A42"/>
    <w:rsid w:val="00342F9D"/>
    <w:rsid w:val="00375017"/>
    <w:rsid w:val="00386481"/>
    <w:rsid w:val="00394AEA"/>
    <w:rsid w:val="003A1B0D"/>
    <w:rsid w:val="003D1CC1"/>
    <w:rsid w:val="003D4FAB"/>
    <w:rsid w:val="003E6C35"/>
    <w:rsid w:val="004312E0"/>
    <w:rsid w:val="00447E41"/>
    <w:rsid w:val="00457817"/>
    <w:rsid w:val="00462138"/>
    <w:rsid w:val="00480263"/>
    <w:rsid w:val="00484559"/>
    <w:rsid w:val="0048631C"/>
    <w:rsid w:val="0049062D"/>
    <w:rsid w:val="004A3DEF"/>
    <w:rsid w:val="004A76D6"/>
    <w:rsid w:val="004C1EE8"/>
    <w:rsid w:val="004C41E2"/>
    <w:rsid w:val="004C522C"/>
    <w:rsid w:val="004D12E2"/>
    <w:rsid w:val="004D253F"/>
    <w:rsid w:val="004F0460"/>
    <w:rsid w:val="004F6D7E"/>
    <w:rsid w:val="004F73A9"/>
    <w:rsid w:val="005016D1"/>
    <w:rsid w:val="00501D84"/>
    <w:rsid w:val="00544517"/>
    <w:rsid w:val="00546B40"/>
    <w:rsid w:val="0058475C"/>
    <w:rsid w:val="005A3458"/>
    <w:rsid w:val="005A4F1E"/>
    <w:rsid w:val="005B4EB5"/>
    <w:rsid w:val="005C24ED"/>
    <w:rsid w:val="005E17E3"/>
    <w:rsid w:val="005F24E5"/>
    <w:rsid w:val="006003FD"/>
    <w:rsid w:val="00687FFD"/>
    <w:rsid w:val="006B2DFA"/>
    <w:rsid w:val="006F77EB"/>
    <w:rsid w:val="00711991"/>
    <w:rsid w:val="0074040E"/>
    <w:rsid w:val="0075587B"/>
    <w:rsid w:val="00762AFF"/>
    <w:rsid w:val="00785B77"/>
    <w:rsid w:val="007A12CB"/>
    <w:rsid w:val="007C4935"/>
    <w:rsid w:val="007F3354"/>
    <w:rsid w:val="00820354"/>
    <w:rsid w:val="008349D6"/>
    <w:rsid w:val="00855E83"/>
    <w:rsid w:val="00867CC5"/>
    <w:rsid w:val="00872B24"/>
    <w:rsid w:val="008837CD"/>
    <w:rsid w:val="008A1F80"/>
    <w:rsid w:val="008B507A"/>
    <w:rsid w:val="008D084E"/>
    <w:rsid w:val="008E4880"/>
    <w:rsid w:val="008F230C"/>
    <w:rsid w:val="00911F06"/>
    <w:rsid w:val="00914B58"/>
    <w:rsid w:val="00931D2C"/>
    <w:rsid w:val="00935512"/>
    <w:rsid w:val="00963975"/>
    <w:rsid w:val="009A2BA5"/>
    <w:rsid w:val="009A65B7"/>
    <w:rsid w:val="009F7EB7"/>
    <w:rsid w:val="00A30B23"/>
    <w:rsid w:val="00A44DDF"/>
    <w:rsid w:val="00A54B17"/>
    <w:rsid w:val="00A86DEC"/>
    <w:rsid w:val="00AB4615"/>
    <w:rsid w:val="00AC21F5"/>
    <w:rsid w:val="00AD03DE"/>
    <w:rsid w:val="00AD0F0B"/>
    <w:rsid w:val="00AF2026"/>
    <w:rsid w:val="00B13AB8"/>
    <w:rsid w:val="00B52143"/>
    <w:rsid w:val="00B53260"/>
    <w:rsid w:val="00B572B1"/>
    <w:rsid w:val="00B6377F"/>
    <w:rsid w:val="00B64902"/>
    <w:rsid w:val="00BC584E"/>
    <w:rsid w:val="00BC6D39"/>
    <w:rsid w:val="00BE3A3C"/>
    <w:rsid w:val="00BF1EF8"/>
    <w:rsid w:val="00C2000B"/>
    <w:rsid w:val="00C27429"/>
    <w:rsid w:val="00C310BA"/>
    <w:rsid w:val="00C42356"/>
    <w:rsid w:val="00C710BE"/>
    <w:rsid w:val="00C91934"/>
    <w:rsid w:val="00C92D02"/>
    <w:rsid w:val="00CB249E"/>
    <w:rsid w:val="00CC7B77"/>
    <w:rsid w:val="00CD4707"/>
    <w:rsid w:val="00CD5C29"/>
    <w:rsid w:val="00D01369"/>
    <w:rsid w:val="00D10CBD"/>
    <w:rsid w:val="00D652A9"/>
    <w:rsid w:val="00D67527"/>
    <w:rsid w:val="00D706BB"/>
    <w:rsid w:val="00DA222A"/>
    <w:rsid w:val="00DD31DB"/>
    <w:rsid w:val="00DD5647"/>
    <w:rsid w:val="00DD7ED1"/>
    <w:rsid w:val="00DE22DC"/>
    <w:rsid w:val="00DE2324"/>
    <w:rsid w:val="00DF1CCA"/>
    <w:rsid w:val="00E10037"/>
    <w:rsid w:val="00E21F12"/>
    <w:rsid w:val="00E23EB3"/>
    <w:rsid w:val="00E25CBB"/>
    <w:rsid w:val="00E37A39"/>
    <w:rsid w:val="00E61FC0"/>
    <w:rsid w:val="00E73DDE"/>
    <w:rsid w:val="00E873CC"/>
    <w:rsid w:val="00E97DE2"/>
    <w:rsid w:val="00EA56EF"/>
    <w:rsid w:val="00EB47D8"/>
    <w:rsid w:val="00EE064B"/>
    <w:rsid w:val="00EE4A68"/>
    <w:rsid w:val="00EF3993"/>
    <w:rsid w:val="00EF5CA1"/>
    <w:rsid w:val="00F05238"/>
    <w:rsid w:val="00F33543"/>
    <w:rsid w:val="00F465ED"/>
    <w:rsid w:val="00F656B1"/>
    <w:rsid w:val="00F671DD"/>
    <w:rsid w:val="00FA65AF"/>
    <w:rsid w:val="00FB63F9"/>
    <w:rsid w:val="00FD3899"/>
    <w:rsid w:val="00FD4B69"/>
    <w:rsid w:val="00FD6015"/>
    <w:rsid w:val="00FD7EC3"/>
    <w:rsid w:val="00FF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F03D1"/>
  <w15:docId w15:val="{9A98EBFB-4955-42F5-8AA3-FD621167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FAB"/>
    <w:rPr>
      <w:rFonts w:ascii="Arial" w:hAnsi="Arial"/>
      <w:sz w:val="22"/>
      <w:szCs w:val="24"/>
      <w:lang w:eastAsia="en-US"/>
    </w:rPr>
  </w:style>
  <w:style w:type="paragraph" w:styleId="Heading1">
    <w:name w:val="heading 1"/>
    <w:basedOn w:val="Normal"/>
    <w:next w:val="Normal"/>
    <w:qFormat/>
    <w:rsid w:val="003D4FAB"/>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pPr>
    <w:rPr>
      <w:rFonts w:cs="Arial"/>
      <w:b/>
      <w:bCs/>
      <w:color w:val="000000"/>
      <w:sz w:val="44"/>
      <w:lang w:val="en-US"/>
    </w:rPr>
  </w:style>
  <w:style w:type="paragraph" w:styleId="Heading2">
    <w:name w:val="heading 2"/>
    <w:basedOn w:val="Normal"/>
    <w:next w:val="Normal"/>
    <w:qFormat/>
    <w:rsid w:val="003D4FAB"/>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1"/>
    </w:pPr>
    <w:rPr>
      <w:rFonts w:cs="Arial"/>
      <w:b/>
      <w:bCs/>
      <w:color w:val="000000"/>
      <w:sz w:val="18"/>
      <w:lang w:val="en-US"/>
    </w:rPr>
  </w:style>
  <w:style w:type="paragraph" w:styleId="Heading3">
    <w:name w:val="heading 3"/>
    <w:basedOn w:val="Normal"/>
    <w:next w:val="Normal"/>
    <w:qFormat/>
    <w:rsid w:val="003D4FAB"/>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2"/>
    </w:pPr>
    <w:rPr>
      <w:rFonts w:cs="Arial"/>
      <w:b/>
      <w:bCs/>
      <w:color w:val="000000"/>
      <w:sz w:val="28"/>
      <w:lang w:val="en-US"/>
    </w:rPr>
  </w:style>
  <w:style w:type="paragraph" w:styleId="Heading4">
    <w:name w:val="heading 4"/>
    <w:basedOn w:val="Normal"/>
    <w:next w:val="Normal"/>
    <w:qFormat/>
    <w:rsid w:val="003D4FAB"/>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3"/>
    </w:pPr>
    <w:rPr>
      <w:rFonts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D4FAB"/>
    <w:rPr>
      <w:color w:val="000000"/>
      <w:sz w:val="24"/>
      <w:lang w:val="en-US" w:eastAsia="en-US"/>
    </w:rPr>
  </w:style>
  <w:style w:type="paragraph" w:styleId="BodyTextIndent">
    <w:name w:val="Body Text Indent"/>
    <w:basedOn w:val="Normal"/>
    <w:rsid w:val="003D4FAB"/>
    <w:pPr>
      <w:ind w:left="720"/>
      <w:jc w:val="both"/>
    </w:pPr>
  </w:style>
  <w:style w:type="paragraph" w:styleId="BodyTextIndent2">
    <w:name w:val="Body Text Indent 2"/>
    <w:basedOn w:val="Normal"/>
    <w:rsid w:val="003D4FAB"/>
    <w:pPr>
      <w:ind w:left="720"/>
      <w:jc w:val="both"/>
    </w:pPr>
    <w:rPr>
      <w:u w:val="single"/>
    </w:rPr>
  </w:style>
  <w:style w:type="paragraph" w:styleId="BodyTextIndent3">
    <w:name w:val="Body Text Indent 3"/>
    <w:basedOn w:val="Normal"/>
    <w:rsid w:val="003D4FAB"/>
    <w:pPr>
      <w:ind w:left="1440" w:hanging="720"/>
      <w:jc w:val="both"/>
    </w:pPr>
  </w:style>
  <w:style w:type="paragraph" w:styleId="Header">
    <w:name w:val="header"/>
    <w:basedOn w:val="Normal"/>
    <w:rsid w:val="003D4FAB"/>
    <w:pPr>
      <w:tabs>
        <w:tab w:val="center" w:pos="4153"/>
        <w:tab w:val="right" w:pos="8306"/>
      </w:tabs>
    </w:pPr>
  </w:style>
  <w:style w:type="paragraph" w:styleId="Footer">
    <w:name w:val="footer"/>
    <w:basedOn w:val="Normal"/>
    <w:rsid w:val="003D4FAB"/>
    <w:pPr>
      <w:tabs>
        <w:tab w:val="center" w:pos="4153"/>
        <w:tab w:val="right" w:pos="8306"/>
      </w:tabs>
    </w:pPr>
  </w:style>
  <w:style w:type="table" w:styleId="TableGrid">
    <w:name w:val="Table Grid"/>
    <w:basedOn w:val="TableNormal"/>
    <w:uiPriority w:val="59"/>
    <w:rsid w:val="00BF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CC8"/>
    <w:rPr>
      <w:rFonts w:ascii="Tahoma" w:hAnsi="Tahoma" w:cs="Tahoma"/>
      <w:sz w:val="16"/>
      <w:szCs w:val="16"/>
    </w:rPr>
  </w:style>
  <w:style w:type="character" w:customStyle="1" w:styleId="BalloonTextChar">
    <w:name w:val="Balloon Text Char"/>
    <w:basedOn w:val="DefaultParagraphFont"/>
    <w:link w:val="BalloonText"/>
    <w:uiPriority w:val="99"/>
    <w:semiHidden/>
    <w:rsid w:val="002A3CC8"/>
    <w:rPr>
      <w:rFonts w:ascii="Tahoma" w:hAnsi="Tahoma" w:cs="Tahoma"/>
      <w:sz w:val="16"/>
      <w:szCs w:val="16"/>
      <w:lang w:eastAsia="en-US"/>
    </w:rPr>
  </w:style>
  <w:style w:type="paragraph" w:styleId="ListParagraph">
    <w:name w:val="List Paragraph"/>
    <w:basedOn w:val="Normal"/>
    <w:uiPriority w:val="34"/>
    <w:qFormat/>
    <w:rsid w:val="00F465ED"/>
    <w:pPr>
      <w:ind w:left="720"/>
      <w:contextualSpacing/>
    </w:pPr>
  </w:style>
  <w:style w:type="paragraph" w:customStyle="1" w:styleId="Default">
    <w:name w:val="Default"/>
    <w:rsid w:val="006B2D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7120</Words>
  <Characters>40586</Characters>
  <Application>Microsoft Office Word</Application>
  <DocSecurity>6</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Ardenglen HA</Company>
  <LinksUpToDate>false</LinksUpToDate>
  <CharactersWithSpaces>47611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Jacqui Mills</cp:lastModifiedBy>
  <cp:revision>2</cp:revision>
  <cp:lastPrinted>2017-03-27T09:15:00Z</cp:lastPrinted>
  <dcterms:created xsi:type="dcterms:W3CDTF">2019-10-31T12:27:00Z</dcterms:created>
  <dcterms:modified xsi:type="dcterms:W3CDTF">2019-10-31T12:27:00Z</dcterms:modified>
</cp:coreProperties>
</file>